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19668" w14:textId="1F73EB1A" w:rsidR="00E97227" w:rsidRDefault="002F4EAD" w:rsidP="00BE4D6B">
      <w:pPr>
        <w:ind w:left="0"/>
        <w:jc w:val="center"/>
        <w:rPr>
          <w:rFonts w:ascii="Verdana" w:hAnsi="Verdana"/>
          <w:b/>
          <w:color w:val="auto"/>
          <w:sz w:val="40"/>
          <w:szCs w:val="40"/>
          <w:lang w:val="tr-TR"/>
        </w:rPr>
      </w:pPr>
      <w:r w:rsidRPr="00E97227">
        <w:rPr>
          <w:rFonts w:ascii="Verdana" w:hAnsi="Verdana"/>
          <w:b/>
          <w:color w:val="auto"/>
          <w:sz w:val="40"/>
          <w:szCs w:val="40"/>
          <w:lang w:val="tr-TR"/>
        </w:rPr>
        <w:t xml:space="preserve">LAPTA </w:t>
      </w:r>
      <w:r w:rsidR="00C603A1">
        <w:rPr>
          <w:rFonts w:ascii="Verdana" w:hAnsi="Verdana"/>
          <w:b/>
          <w:color w:val="auto"/>
          <w:sz w:val="40"/>
          <w:szCs w:val="40"/>
          <w:lang w:val="tr-TR"/>
        </w:rPr>
        <w:t xml:space="preserve">ALSANCAK ÇAMLIBEL </w:t>
      </w:r>
      <w:r w:rsidRPr="00E97227">
        <w:rPr>
          <w:rFonts w:ascii="Verdana" w:hAnsi="Verdana"/>
          <w:b/>
          <w:color w:val="auto"/>
          <w:sz w:val="40"/>
          <w:szCs w:val="40"/>
          <w:lang w:val="tr-TR"/>
        </w:rPr>
        <w:t>BELEDİYE</w:t>
      </w:r>
      <w:r w:rsidR="00D274C6" w:rsidRPr="00E97227">
        <w:rPr>
          <w:rFonts w:ascii="Verdana" w:hAnsi="Verdana"/>
          <w:b/>
          <w:color w:val="auto"/>
          <w:sz w:val="40"/>
          <w:szCs w:val="40"/>
          <w:lang w:val="tr-TR"/>
        </w:rPr>
        <w:t>Sİ</w:t>
      </w:r>
    </w:p>
    <w:p w14:paraId="64A5246D" w14:textId="77777777" w:rsidR="00B02C29" w:rsidRDefault="00B02C29" w:rsidP="00B02C29">
      <w:pPr>
        <w:ind w:left="720"/>
        <w:jc w:val="center"/>
        <w:rPr>
          <w:rFonts w:ascii="Verdana" w:hAnsi="Verdana"/>
          <w:b/>
          <w:color w:val="auto"/>
          <w:sz w:val="30"/>
          <w:szCs w:val="30"/>
          <w:lang w:val="tr-TR"/>
        </w:rPr>
      </w:pPr>
    </w:p>
    <w:p w14:paraId="3D896C4A" w14:textId="070EFA4E" w:rsidR="00B02C29" w:rsidRPr="00B02C29" w:rsidRDefault="00B02C29" w:rsidP="00B02C29">
      <w:pPr>
        <w:ind w:left="720"/>
        <w:jc w:val="center"/>
        <w:rPr>
          <w:rFonts w:ascii="Verdana" w:hAnsi="Verdana"/>
          <w:b/>
          <w:color w:val="auto"/>
          <w:sz w:val="30"/>
          <w:szCs w:val="30"/>
          <w:lang w:val="tr-TR"/>
        </w:rPr>
      </w:pPr>
      <w:r w:rsidRPr="00B02C29">
        <w:rPr>
          <w:rFonts w:ascii="Verdana" w:hAnsi="Verdana"/>
          <w:b/>
          <w:color w:val="auto"/>
          <w:sz w:val="30"/>
          <w:szCs w:val="30"/>
          <w:lang w:val="tr-TR"/>
        </w:rPr>
        <w:t>ALSANCAK-YEŞİLTEPE YOLU</w:t>
      </w:r>
    </w:p>
    <w:p w14:paraId="7B25EAC5" w14:textId="77777777" w:rsidR="00B02C29" w:rsidRPr="00B02C29" w:rsidRDefault="00B02C29" w:rsidP="00B02C29">
      <w:pPr>
        <w:ind w:left="0"/>
        <w:jc w:val="center"/>
        <w:rPr>
          <w:rFonts w:ascii="Verdana" w:hAnsi="Verdana"/>
          <w:b/>
          <w:color w:val="auto"/>
          <w:sz w:val="30"/>
          <w:szCs w:val="30"/>
          <w:lang w:val="tr-TR"/>
        </w:rPr>
      </w:pPr>
      <w:r w:rsidRPr="00B02C29">
        <w:rPr>
          <w:rFonts w:ascii="Verdana" w:hAnsi="Verdana"/>
          <w:b/>
          <w:color w:val="auto"/>
          <w:sz w:val="30"/>
          <w:szCs w:val="30"/>
          <w:lang w:val="tr-TR"/>
        </w:rPr>
        <w:t>DÜZENLEME PROJESİ İHALESİNE AİT</w:t>
      </w:r>
    </w:p>
    <w:p w14:paraId="1AA6668E" w14:textId="77777777" w:rsidR="00B02C29" w:rsidRDefault="00B02C29" w:rsidP="00B02C29">
      <w:pPr>
        <w:ind w:left="0"/>
        <w:jc w:val="center"/>
        <w:rPr>
          <w:rFonts w:ascii="Verdana" w:hAnsi="Verdana"/>
          <w:b/>
          <w:color w:val="auto"/>
          <w:sz w:val="30"/>
          <w:szCs w:val="30"/>
          <w:lang w:val="tr-TR"/>
        </w:rPr>
      </w:pPr>
    </w:p>
    <w:p w14:paraId="6C50E2B3" w14:textId="2E735C3D" w:rsidR="006A5373" w:rsidRDefault="006669BF" w:rsidP="00B02C29">
      <w:pPr>
        <w:ind w:left="0"/>
        <w:jc w:val="center"/>
        <w:rPr>
          <w:rFonts w:ascii="Verdana" w:hAnsi="Verdana"/>
          <w:b/>
          <w:color w:val="auto"/>
          <w:sz w:val="30"/>
          <w:szCs w:val="30"/>
          <w:lang w:val="tr-TR"/>
        </w:rPr>
      </w:pPr>
      <w:r>
        <w:rPr>
          <w:rFonts w:ascii="Verdana" w:hAnsi="Verdana"/>
          <w:b/>
          <w:color w:val="auto"/>
          <w:sz w:val="30"/>
          <w:szCs w:val="30"/>
          <w:lang w:val="tr-TR"/>
        </w:rPr>
        <w:t xml:space="preserve"> </w:t>
      </w:r>
      <w:r w:rsidR="00321894">
        <w:rPr>
          <w:rFonts w:ascii="Verdana" w:hAnsi="Verdana"/>
          <w:b/>
          <w:color w:val="auto"/>
          <w:sz w:val="30"/>
          <w:szCs w:val="30"/>
          <w:lang w:val="tr-TR"/>
        </w:rPr>
        <w:t xml:space="preserve">ÖZEL </w:t>
      </w:r>
      <w:r w:rsidR="00263590" w:rsidRPr="00E97227">
        <w:rPr>
          <w:rFonts w:ascii="Verdana" w:hAnsi="Verdana"/>
          <w:b/>
          <w:color w:val="auto"/>
          <w:sz w:val="30"/>
          <w:szCs w:val="30"/>
          <w:lang w:val="tr-TR"/>
        </w:rPr>
        <w:t>İDARİ ŞARTNAME</w:t>
      </w:r>
    </w:p>
    <w:p w14:paraId="3BE45BE8" w14:textId="77777777" w:rsidR="00321894" w:rsidRDefault="00321894" w:rsidP="006669BF">
      <w:pPr>
        <w:ind w:left="0"/>
        <w:jc w:val="center"/>
        <w:rPr>
          <w:rFonts w:ascii="Verdana" w:hAnsi="Verdana"/>
          <w:b/>
          <w:color w:val="auto"/>
          <w:sz w:val="30"/>
          <w:szCs w:val="30"/>
          <w:lang w:val="tr-TR"/>
        </w:rPr>
      </w:pPr>
    </w:p>
    <w:p w14:paraId="0B9D7A5B" w14:textId="77777777" w:rsidR="00321894" w:rsidRDefault="00321894" w:rsidP="006669BF">
      <w:pPr>
        <w:ind w:left="0"/>
        <w:jc w:val="center"/>
        <w:rPr>
          <w:rFonts w:ascii="Verdana" w:hAnsi="Verdana"/>
          <w:b/>
          <w:color w:val="auto"/>
          <w:sz w:val="30"/>
          <w:szCs w:val="30"/>
          <w:lang w:val="tr-TR"/>
        </w:rPr>
      </w:pPr>
    </w:p>
    <w:p w14:paraId="457512B3" w14:textId="77777777" w:rsidR="00321894" w:rsidRDefault="00321894" w:rsidP="006669BF">
      <w:pPr>
        <w:ind w:left="0"/>
        <w:jc w:val="center"/>
        <w:rPr>
          <w:rFonts w:ascii="Verdana" w:hAnsi="Verdana"/>
          <w:b/>
          <w:color w:val="auto"/>
          <w:sz w:val="30"/>
          <w:szCs w:val="30"/>
          <w:lang w:val="tr-TR"/>
        </w:rPr>
      </w:pPr>
    </w:p>
    <w:p w14:paraId="3FD94564" w14:textId="77777777" w:rsidR="00321894" w:rsidRDefault="00321894" w:rsidP="006669BF">
      <w:pPr>
        <w:ind w:left="0"/>
        <w:jc w:val="center"/>
        <w:rPr>
          <w:rFonts w:ascii="Verdana" w:hAnsi="Verdana"/>
          <w:b/>
          <w:color w:val="auto"/>
          <w:sz w:val="30"/>
          <w:szCs w:val="30"/>
          <w:lang w:val="tr-TR"/>
        </w:rPr>
      </w:pPr>
    </w:p>
    <w:p w14:paraId="1B73632C" w14:textId="77777777" w:rsidR="00321894" w:rsidRDefault="00321894" w:rsidP="006669BF">
      <w:pPr>
        <w:ind w:left="0"/>
        <w:jc w:val="center"/>
        <w:rPr>
          <w:rFonts w:ascii="Verdana" w:hAnsi="Verdana"/>
          <w:b/>
          <w:color w:val="auto"/>
          <w:sz w:val="30"/>
          <w:szCs w:val="30"/>
          <w:lang w:val="tr-TR"/>
        </w:rPr>
      </w:pPr>
    </w:p>
    <w:p w14:paraId="6D4248E0" w14:textId="77777777" w:rsidR="00321894" w:rsidRDefault="00321894" w:rsidP="006669BF">
      <w:pPr>
        <w:ind w:left="0"/>
        <w:jc w:val="center"/>
        <w:rPr>
          <w:rFonts w:ascii="Verdana" w:hAnsi="Verdana"/>
          <w:b/>
          <w:color w:val="auto"/>
          <w:sz w:val="30"/>
          <w:szCs w:val="30"/>
          <w:lang w:val="tr-TR"/>
        </w:rPr>
      </w:pPr>
    </w:p>
    <w:p w14:paraId="19FDF89A" w14:textId="77777777" w:rsidR="00321894" w:rsidRPr="00751B9D" w:rsidRDefault="00321894" w:rsidP="00321894">
      <w:pPr>
        <w:rPr>
          <w:rFonts w:ascii="Arial" w:hAnsi="Arial" w:cs="Arial"/>
          <w:color w:val="000000"/>
          <w:sz w:val="22"/>
          <w:szCs w:val="22"/>
          <w:lang w:val="tr-TR"/>
        </w:rPr>
      </w:pPr>
    </w:p>
    <w:p w14:paraId="3F36EA36" w14:textId="77777777" w:rsidR="00321894" w:rsidRPr="00751B9D" w:rsidRDefault="00321894" w:rsidP="00321894">
      <w:pPr>
        <w:ind w:left="720"/>
        <w:rPr>
          <w:rFonts w:ascii="Arial" w:hAnsi="Arial" w:cs="Arial"/>
          <w:color w:val="000000"/>
          <w:sz w:val="22"/>
          <w:szCs w:val="22"/>
          <w:lang w:val="tr-TR"/>
        </w:rPr>
      </w:pPr>
      <w:r w:rsidRPr="00751B9D">
        <w:rPr>
          <w:rFonts w:ascii="Arial" w:hAnsi="Arial" w:cs="Arial"/>
          <w:color w:val="000000"/>
          <w:sz w:val="22"/>
          <w:szCs w:val="22"/>
          <w:lang w:val="tr-TR"/>
        </w:rPr>
        <w:t xml:space="preserve">                               </w:t>
      </w:r>
      <w:r w:rsidRPr="00751B9D">
        <w:rPr>
          <w:rFonts w:ascii="Arial" w:hAnsi="Arial" w:cs="Arial"/>
          <w:color w:val="000000"/>
          <w:sz w:val="22"/>
          <w:szCs w:val="22"/>
          <w:lang w:val="tr-TR"/>
        </w:rPr>
        <w:tab/>
      </w:r>
      <w:r w:rsidRPr="00751B9D">
        <w:rPr>
          <w:rFonts w:ascii="Arial" w:hAnsi="Arial" w:cs="Arial"/>
          <w:color w:val="000000"/>
          <w:sz w:val="22"/>
          <w:szCs w:val="22"/>
          <w:lang w:val="tr-TR"/>
        </w:rPr>
        <w:tab/>
      </w:r>
      <w:r w:rsidRPr="00751B9D">
        <w:rPr>
          <w:rFonts w:ascii="Arial" w:hAnsi="Arial" w:cs="Arial"/>
          <w:color w:val="000000"/>
          <w:sz w:val="22"/>
          <w:szCs w:val="22"/>
          <w:lang w:val="tr-TR"/>
        </w:rPr>
        <w:tab/>
        <w:t xml:space="preserve">       1. Bu şartname yayım tarihinden itibaren geçerlidir.</w:t>
      </w:r>
    </w:p>
    <w:p w14:paraId="38C3F149" w14:textId="77777777" w:rsidR="00321894" w:rsidRPr="00751B9D" w:rsidRDefault="00321894" w:rsidP="00321894">
      <w:pPr>
        <w:ind w:left="720"/>
        <w:jc w:val="right"/>
        <w:rPr>
          <w:rFonts w:ascii="Arial" w:hAnsi="Arial" w:cs="Arial"/>
          <w:color w:val="000000"/>
          <w:sz w:val="22"/>
          <w:szCs w:val="22"/>
          <w:lang w:val="tr-TR"/>
        </w:rPr>
      </w:pPr>
    </w:p>
    <w:p w14:paraId="500C44ED" w14:textId="77777777" w:rsidR="00321894" w:rsidRPr="00751B9D" w:rsidRDefault="00321894" w:rsidP="00321894">
      <w:pPr>
        <w:ind w:left="720"/>
        <w:rPr>
          <w:rFonts w:ascii="Arial" w:hAnsi="Arial" w:cs="Arial"/>
          <w:color w:val="000000"/>
          <w:sz w:val="22"/>
          <w:szCs w:val="22"/>
          <w:lang w:val="tr-TR"/>
        </w:rPr>
      </w:pPr>
      <w:r w:rsidRPr="00751B9D">
        <w:rPr>
          <w:rFonts w:ascii="Arial" w:hAnsi="Arial" w:cs="Arial"/>
          <w:color w:val="000000"/>
          <w:sz w:val="22"/>
          <w:szCs w:val="22"/>
          <w:lang w:val="tr-TR"/>
        </w:rPr>
        <w:t xml:space="preserve">                                       </w:t>
      </w:r>
      <w:r w:rsidRPr="00751B9D">
        <w:rPr>
          <w:rFonts w:ascii="Arial" w:hAnsi="Arial" w:cs="Arial"/>
          <w:color w:val="000000"/>
          <w:sz w:val="22"/>
          <w:szCs w:val="22"/>
          <w:lang w:val="tr-TR"/>
        </w:rPr>
        <w:tab/>
      </w:r>
      <w:r w:rsidRPr="00751B9D">
        <w:rPr>
          <w:rFonts w:ascii="Arial" w:hAnsi="Arial" w:cs="Arial"/>
          <w:color w:val="000000"/>
          <w:sz w:val="22"/>
          <w:szCs w:val="22"/>
          <w:lang w:val="tr-TR"/>
        </w:rPr>
        <w:tab/>
        <w:t xml:space="preserve">       2. </w:t>
      </w:r>
      <w:r>
        <w:rPr>
          <w:rFonts w:ascii="Arial" w:hAnsi="Arial" w:cs="Arial"/>
          <w:color w:val="000000"/>
          <w:sz w:val="22"/>
          <w:szCs w:val="22"/>
          <w:lang w:val="tr-TR"/>
        </w:rPr>
        <w:t xml:space="preserve">İhale Makamının </w:t>
      </w:r>
      <w:r w:rsidRPr="00751B9D">
        <w:rPr>
          <w:rFonts w:ascii="Arial" w:hAnsi="Arial" w:cs="Arial"/>
          <w:color w:val="000000"/>
          <w:sz w:val="22"/>
          <w:szCs w:val="22"/>
          <w:lang w:val="tr-TR"/>
        </w:rPr>
        <w:t>yazılı izni alınmadan şartnamede</w:t>
      </w:r>
    </w:p>
    <w:p w14:paraId="01BD15E9" w14:textId="77777777" w:rsidR="00321894" w:rsidRPr="00751B9D" w:rsidRDefault="00321894" w:rsidP="00321894">
      <w:pPr>
        <w:ind w:left="720"/>
        <w:rPr>
          <w:rFonts w:ascii="Arial" w:hAnsi="Arial" w:cs="Arial"/>
          <w:color w:val="000000"/>
          <w:sz w:val="22"/>
          <w:szCs w:val="22"/>
          <w:lang w:val="tr-TR"/>
        </w:rPr>
      </w:pPr>
      <w:r w:rsidRPr="00751B9D">
        <w:rPr>
          <w:rFonts w:ascii="Arial" w:hAnsi="Arial" w:cs="Arial"/>
          <w:color w:val="000000"/>
          <w:sz w:val="22"/>
          <w:szCs w:val="22"/>
          <w:lang w:val="tr-TR"/>
        </w:rPr>
        <w:t xml:space="preserve">                                                                      </w:t>
      </w:r>
      <w:proofErr w:type="gramStart"/>
      <w:r w:rsidRPr="00751B9D">
        <w:rPr>
          <w:rFonts w:ascii="Arial" w:hAnsi="Arial" w:cs="Arial"/>
          <w:color w:val="000000"/>
          <w:sz w:val="22"/>
          <w:szCs w:val="22"/>
          <w:lang w:val="tr-TR"/>
        </w:rPr>
        <w:t>değişiklik</w:t>
      </w:r>
      <w:proofErr w:type="gramEnd"/>
      <w:r w:rsidRPr="00751B9D">
        <w:rPr>
          <w:rFonts w:ascii="Arial" w:hAnsi="Arial" w:cs="Arial"/>
          <w:color w:val="000000"/>
          <w:sz w:val="22"/>
          <w:szCs w:val="22"/>
          <w:lang w:val="tr-TR"/>
        </w:rPr>
        <w:t xml:space="preserve">, azaltma veya ekleme yapılamaz. </w:t>
      </w:r>
    </w:p>
    <w:p w14:paraId="534505D7" w14:textId="77777777" w:rsidR="00321894" w:rsidRDefault="00321894" w:rsidP="006669BF">
      <w:pPr>
        <w:ind w:left="0"/>
        <w:jc w:val="center"/>
        <w:rPr>
          <w:rFonts w:ascii="Verdana" w:hAnsi="Verdana"/>
          <w:b/>
          <w:color w:val="auto"/>
          <w:sz w:val="40"/>
          <w:szCs w:val="40"/>
          <w:lang w:val="tr-TR"/>
        </w:rPr>
      </w:pPr>
    </w:p>
    <w:p w14:paraId="4DE30621" w14:textId="77777777" w:rsidR="00321894" w:rsidRDefault="00321894" w:rsidP="006669BF">
      <w:pPr>
        <w:ind w:left="0"/>
        <w:jc w:val="center"/>
        <w:rPr>
          <w:rFonts w:ascii="Verdana" w:hAnsi="Verdana"/>
          <w:b/>
          <w:color w:val="auto"/>
          <w:sz w:val="40"/>
          <w:szCs w:val="40"/>
          <w:lang w:val="tr-TR"/>
        </w:rPr>
      </w:pPr>
    </w:p>
    <w:p w14:paraId="50C69372" w14:textId="77777777" w:rsidR="00321894" w:rsidRDefault="00321894" w:rsidP="006669BF">
      <w:pPr>
        <w:ind w:left="0"/>
        <w:jc w:val="center"/>
        <w:rPr>
          <w:rFonts w:ascii="Verdana" w:hAnsi="Verdana"/>
          <w:b/>
          <w:color w:val="auto"/>
          <w:sz w:val="40"/>
          <w:szCs w:val="40"/>
          <w:lang w:val="tr-TR"/>
        </w:rPr>
      </w:pPr>
    </w:p>
    <w:p w14:paraId="1C5EF094" w14:textId="77777777" w:rsidR="00321894" w:rsidRDefault="00321894" w:rsidP="006669BF">
      <w:pPr>
        <w:ind w:left="0"/>
        <w:jc w:val="center"/>
        <w:rPr>
          <w:rFonts w:ascii="Verdana" w:hAnsi="Verdana"/>
          <w:b/>
          <w:color w:val="auto"/>
          <w:sz w:val="40"/>
          <w:szCs w:val="40"/>
          <w:lang w:val="tr-TR"/>
        </w:rPr>
      </w:pPr>
    </w:p>
    <w:p w14:paraId="12B13FE3" w14:textId="77777777" w:rsidR="00321894" w:rsidRDefault="00321894" w:rsidP="006669BF">
      <w:pPr>
        <w:ind w:left="0"/>
        <w:jc w:val="center"/>
        <w:rPr>
          <w:rFonts w:ascii="Verdana" w:hAnsi="Verdana"/>
          <w:b/>
          <w:color w:val="auto"/>
          <w:sz w:val="40"/>
          <w:szCs w:val="40"/>
          <w:lang w:val="tr-TR"/>
        </w:rPr>
      </w:pPr>
    </w:p>
    <w:p w14:paraId="75769BE9" w14:textId="77777777" w:rsidR="00321894" w:rsidRDefault="00321894" w:rsidP="006669BF">
      <w:pPr>
        <w:ind w:left="0"/>
        <w:jc w:val="center"/>
        <w:rPr>
          <w:rFonts w:ascii="Verdana" w:hAnsi="Verdana"/>
          <w:b/>
          <w:color w:val="auto"/>
          <w:sz w:val="40"/>
          <w:szCs w:val="40"/>
          <w:lang w:val="tr-TR"/>
        </w:rPr>
      </w:pPr>
    </w:p>
    <w:p w14:paraId="0474C300" w14:textId="77777777" w:rsidR="00321894" w:rsidRDefault="00321894" w:rsidP="006669BF">
      <w:pPr>
        <w:ind w:left="0"/>
        <w:jc w:val="center"/>
        <w:rPr>
          <w:rFonts w:ascii="Verdana" w:hAnsi="Verdana"/>
          <w:b/>
          <w:color w:val="auto"/>
          <w:sz w:val="40"/>
          <w:szCs w:val="40"/>
          <w:lang w:val="tr-TR"/>
        </w:rPr>
      </w:pPr>
    </w:p>
    <w:p w14:paraId="15234CA7" w14:textId="77777777" w:rsidR="00321894" w:rsidRPr="00E97227" w:rsidRDefault="00321894" w:rsidP="006669BF">
      <w:pPr>
        <w:ind w:left="0"/>
        <w:jc w:val="center"/>
        <w:rPr>
          <w:rFonts w:ascii="Verdana" w:hAnsi="Verdana"/>
          <w:b/>
          <w:color w:val="auto"/>
          <w:sz w:val="40"/>
          <w:szCs w:val="40"/>
          <w:lang w:val="tr-TR"/>
        </w:rPr>
      </w:pPr>
    </w:p>
    <w:p w14:paraId="7615DB52" w14:textId="77777777" w:rsidR="003C5FCE" w:rsidRPr="005B2A7A" w:rsidRDefault="003C5FCE" w:rsidP="00771CC6">
      <w:pPr>
        <w:autoSpaceDE w:val="0"/>
        <w:autoSpaceDN w:val="0"/>
        <w:adjustRightInd w:val="0"/>
        <w:spacing w:after="0" w:line="240" w:lineRule="auto"/>
        <w:ind w:left="0"/>
        <w:jc w:val="both"/>
        <w:rPr>
          <w:rFonts w:ascii="Verdana" w:hAnsi="Verdana"/>
          <w:b/>
          <w:color w:val="auto"/>
          <w:u w:val="single"/>
        </w:rPr>
      </w:pPr>
      <w:r w:rsidRPr="005B2A7A">
        <w:rPr>
          <w:rFonts w:ascii="Verdana" w:hAnsi="Verdana"/>
          <w:b/>
          <w:color w:val="auto"/>
          <w:u w:val="single"/>
        </w:rPr>
        <w:lastRenderedPageBreak/>
        <w:t>MADDE 1 : İ</w:t>
      </w:r>
      <w:r w:rsidR="00D274C6" w:rsidRPr="005B2A7A">
        <w:rPr>
          <w:rFonts w:ascii="Verdana" w:hAnsi="Verdana"/>
          <w:b/>
          <w:color w:val="auto"/>
          <w:u w:val="single"/>
        </w:rPr>
        <w:t>HALE İLE İLGİLİ YASAL MEVZUATLAR</w:t>
      </w:r>
    </w:p>
    <w:p w14:paraId="6F788367" w14:textId="3F113196" w:rsidR="0001278A" w:rsidRPr="005B2A7A" w:rsidRDefault="003C5FCE" w:rsidP="003C5FCE">
      <w:pPr>
        <w:autoSpaceDE w:val="0"/>
        <w:autoSpaceDN w:val="0"/>
        <w:adjustRightInd w:val="0"/>
        <w:ind w:left="0"/>
        <w:jc w:val="both"/>
        <w:rPr>
          <w:rFonts w:ascii="Verdana" w:hAnsi="Verdana"/>
          <w:color w:val="auto"/>
          <w:lang w:val="en-US"/>
        </w:rPr>
      </w:pPr>
      <w:r w:rsidRPr="005B2A7A">
        <w:rPr>
          <w:rFonts w:ascii="Verdana" w:hAnsi="Verdana"/>
          <w:color w:val="auto"/>
        </w:rPr>
        <w:t xml:space="preserve">Yüklenici, ihale kapsamındaki yapım işini, </w:t>
      </w:r>
      <w:r w:rsidRPr="005B2A7A">
        <w:rPr>
          <w:rFonts w:ascii="Verdana" w:hAnsi="Verdana"/>
          <w:color w:val="auto"/>
          <w:lang w:val="en-US"/>
        </w:rPr>
        <w:t xml:space="preserve">tüm ihale dokümanlarının kapsamındaki tüm kural ve koşullara uygun olarak, Teklif  usulune ve Sözleşme Türüne uygun yapıp tamamlamayı taahhüt eder. </w:t>
      </w:r>
      <w:r w:rsidRPr="005B2A7A">
        <w:rPr>
          <w:rFonts w:ascii="Verdana" w:hAnsi="Verdana"/>
          <w:color w:val="auto"/>
        </w:rPr>
        <w:t xml:space="preserve">Yüklenici, sözleşmeye imza attığı tarih itibarı ile 20/2016 sayılı Kamu İhale Yasası ile bu yasanın 86(1)(A) maddesi altında verilen yetki ile hazırlanan  “Yapım İşleri İhalelerinde Uygulanacak Esaslar ve Usuller Tüzüğündeki” </w:t>
      </w:r>
      <w:r w:rsidRPr="005B2A7A">
        <w:rPr>
          <w:rFonts w:ascii="Verdana" w:hAnsi="Verdana"/>
          <w:color w:val="auto"/>
          <w:lang w:val="en-US"/>
        </w:rPr>
        <w:t xml:space="preserve">tüm maddeleri okumuş, anlamış ve maddelerin kendisine yüklediği koşul ve kuralları kabul etmiş sayılır. Sözleşmeye ek olarak maktu form şeklinde Kamu İhale Yasası ile </w:t>
      </w:r>
      <w:r w:rsidRPr="005B2A7A">
        <w:rPr>
          <w:rFonts w:ascii="Verdana" w:hAnsi="Verdana"/>
          <w:color w:val="auto"/>
        </w:rPr>
        <w:t xml:space="preserve">“Yapım İşleri İhalelerinde Uygulanacak Esaslar ve Usuller Tüzüğündeki” </w:t>
      </w:r>
      <w:r w:rsidRPr="005B2A7A">
        <w:rPr>
          <w:rFonts w:ascii="Verdana" w:hAnsi="Verdana"/>
          <w:color w:val="auto"/>
          <w:lang w:val="en-US"/>
        </w:rPr>
        <w:t xml:space="preserve">koşul </w:t>
      </w:r>
      <w:proofErr w:type="spellStart"/>
      <w:r w:rsidRPr="005B2A7A">
        <w:rPr>
          <w:rFonts w:ascii="Verdana" w:hAnsi="Verdana"/>
          <w:color w:val="auto"/>
          <w:lang w:val="en-US"/>
        </w:rPr>
        <w:t>ve</w:t>
      </w:r>
      <w:proofErr w:type="spellEnd"/>
      <w:r w:rsidRPr="005B2A7A">
        <w:rPr>
          <w:rFonts w:ascii="Verdana" w:hAnsi="Verdana"/>
          <w:color w:val="auto"/>
          <w:lang w:val="en-US"/>
        </w:rPr>
        <w:t xml:space="preserve"> </w:t>
      </w:r>
      <w:proofErr w:type="spellStart"/>
      <w:r w:rsidRPr="005B2A7A">
        <w:rPr>
          <w:rFonts w:ascii="Verdana" w:hAnsi="Verdana"/>
          <w:color w:val="auto"/>
          <w:lang w:val="en-US"/>
        </w:rPr>
        <w:t>kurallarını</w:t>
      </w:r>
      <w:proofErr w:type="spellEnd"/>
      <w:r w:rsidRPr="005B2A7A">
        <w:rPr>
          <w:rFonts w:ascii="Verdana" w:hAnsi="Verdana"/>
          <w:color w:val="auto"/>
          <w:lang w:val="en-US"/>
        </w:rPr>
        <w:t xml:space="preserve"> </w:t>
      </w:r>
      <w:proofErr w:type="spellStart"/>
      <w:r w:rsidRPr="005B2A7A">
        <w:rPr>
          <w:rFonts w:ascii="Verdana" w:hAnsi="Verdana"/>
          <w:color w:val="auto"/>
          <w:lang w:val="en-US"/>
        </w:rPr>
        <w:t>okuduğunu</w:t>
      </w:r>
      <w:proofErr w:type="spellEnd"/>
      <w:r w:rsidRPr="005B2A7A">
        <w:rPr>
          <w:rFonts w:ascii="Verdana" w:hAnsi="Verdana"/>
          <w:color w:val="auto"/>
          <w:lang w:val="en-US"/>
        </w:rPr>
        <w:t xml:space="preserve"> </w:t>
      </w:r>
      <w:r w:rsidR="00502DBF">
        <w:rPr>
          <w:rFonts w:ascii="Verdana" w:hAnsi="Verdana"/>
          <w:color w:val="auto"/>
          <w:lang w:val="en-US"/>
        </w:rPr>
        <w:t xml:space="preserve">Kabul </w:t>
      </w:r>
      <w:proofErr w:type="spellStart"/>
      <w:r w:rsidR="00502DBF">
        <w:rPr>
          <w:rFonts w:ascii="Verdana" w:hAnsi="Verdana"/>
          <w:color w:val="auto"/>
          <w:lang w:val="en-US"/>
        </w:rPr>
        <w:t>eder</w:t>
      </w:r>
      <w:proofErr w:type="spellEnd"/>
      <w:r w:rsidRPr="005B2A7A">
        <w:rPr>
          <w:rFonts w:ascii="Verdana" w:hAnsi="Verdana"/>
          <w:color w:val="auto"/>
          <w:lang w:val="en-US"/>
        </w:rPr>
        <w:t>.</w:t>
      </w:r>
      <w:r w:rsidRPr="005B2A7A">
        <w:rPr>
          <w:rFonts w:ascii="Verdana" w:hAnsi="Verdana"/>
          <w:color w:val="auto"/>
        </w:rPr>
        <w:t xml:space="preserve"> </w:t>
      </w:r>
      <w:r w:rsidRPr="005B2A7A">
        <w:rPr>
          <w:rFonts w:ascii="Verdana" w:hAnsi="Verdana"/>
          <w:color w:val="auto"/>
          <w:lang w:val="en-US"/>
        </w:rPr>
        <w:t xml:space="preserve">Bunların yanında </w:t>
      </w:r>
      <w:r w:rsidRPr="005B2A7A">
        <w:rPr>
          <w:rFonts w:ascii="Verdana" w:hAnsi="Verdana"/>
          <w:b/>
          <w:color w:val="auto"/>
          <w:lang w:val="en-US"/>
        </w:rPr>
        <w:t xml:space="preserve">Lapta </w:t>
      </w:r>
      <w:r w:rsidR="00C603A1">
        <w:rPr>
          <w:rFonts w:ascii="Verdana" w:hAnsi="Verdana"/>
          <w:b/>
          <w:color w:val="auto"/>
          <w:lang w:val="en-US"/>
        </w:rPr>
        <w:t xml:space="preserve">Alsancak Çamlıbel </w:t>
      </w:r>
      <w:r w:rsidRPr="005B2A7A">
        <w:rPr>
          <w:rFonts w:ascii="Verdana" w:hAnsi="Verdana"/>
          <w:b/>
          <w:color w:val="auto"/>
          <w:lang w:val="en-US"/>
        </w:rPr>
        <w:t>Belediyesi</w:t>
      </w:r>
      <w:r w:rsidR="000542AB">
        <w:rPr>
          <w:rFonts w:ascii="Verdana" w:hAnsi="Verdana"/>
          <w:b/>
          <w:color w:val="auto"/>
          <w:lang w:val="en-US"/>
        </w:rPr>
        <w:t xml:space="preserve"> </w:t>
      </w:r>
      <w:r w:rsidRPr="005B2A7A">
        <w:rPr>
          <w:rFonts w:ascii="Verdana" w:hAnsi="Verdana"/>
          <w:color w:val="auto"/>
          <w:lang w:val="en-US"/>
        </w:rPr>
        <w:t xml:space="preserve">tarafından hazırlanan proje ve özel teknik şartnameler esas alınarak, yapım işi, </w:t>
      </w:r>
      <w:r w:rsidR="001D00D1" w:rsidRPr="005B2A7A">
        <w:rPr>
          <w:rFonts w:ascii="Verdana" w:hAnsi="Verdana"/>
          <w:color w:val="auto"/>
          <w:lang w:val="en-US"/>
        </w:rPr>
        <w:t>birinci</w:t>
      </w:r>
      <w:r w:rsidRPr="005B2A7A">
        <w:rPr>
          <w:rFonts w:ascii="Verdana" w:hAnsi="Verdana"/>
          <w:color w:val="auto"/>
          <w:lang w:val="en-US"/>
        </w:rPr>
        <w:t xml:space="preserve"> sınıf işçilik ve malzeme ile yapılacaktır.</w:t>
      </w:r>
    </w:p>
    <w:p w14:paraId="7D55F529" w14:textId="2663994F" w:rsidR="002F4EAD" w:rsidRPr="005B2A7A" w:rsidRDefault="003C5FCE" w:rsidP="004819B7">
      <w:pPr>
        <w:autoSpaceDE w:val="0"/>
        <w:autoSpaceDN w:val="0"/>
        <w:adjustRightInd w:val="0"/>
        <w:spacing w:after="0" w:line="240" w:lineRule="auto"/>
        <w:ind w:left="0"/>
        <w:jc w:val="both"/>
        <w:rPr>
          <w:rFonts w:ascii="Verdana" w:hAnsi="Verdana"/>
          <w:b/>
          <w:color w:val="auto"/>
        </w:rPr>
      </w:pPr>
      <w:r w:rsidRPr="005B2A7A">
        <w:rPr>
          <w:rFonts w:ascii="Verdana" w:hAnsi="Verdana"/>
          <w:b/>
          <w:color w:val="auto"/>
          <w:u w:val="single"/>
          <w:lang w:val="en-US"/>
        </w:rPr>
        <w:t xml:space="preserve">MADDE </w:t>
      </w:r>
      <w:proofErr w:type="gramStart"/>
      <w:r w:rsidRPr="005B2A7A">
        <w:rPr>
          <w:rFonts w:ascii="Verdana" w:hAnsi="Verdana"/>
          <w:b/>
          <w:color w:val="auto"/>
          <w:u w:val="single"/>
          <w:lang w:val="en-US"/>
        </w:rPr>
        <w:t>2 :</w:t>
      </w:r>
      <w:proofErr w:type="gramEnd"/>
      <w:r w:rsidRPr="005B2A7A">
        <w:rPr>
          <w:rFonts w:ascii="Verdana" w:hAnsi="Verdana"/>
          <w:b/>
          <w:color w:val="auto"/>
          <w:u w:val="single"/>
          <w:lang w:val="en-US"/>
        </w:rPr>
        <w:t xml:space="preserve"> </w:t>
      </w:r>
      <w:r w:rsidR="002F4EAD" w:rsidRPr="005B2A7A">
        <w:rPr>
          <w:rFonts w:ascii="Verdana" w:hAnsi="Verdana"/>
          <w:b/>
          <w:color w:val="auto"/>
          <w:u w:val="single"/>
        </w:rPr>
        <w:t xml:space="preserve">İHALE KONUSU </w:t>
      </w:r>
      <w:proofErr w:type="spellStart"/>
      <w:r w:rsidR="002F4EAD" w:rsidRPr="005B2A7A">
        <w:rPr>
          <w:rFonts w:ascii="Verdana" w:hAnsi="Verdana"/>
          <w:b/>
          <w:color w:val="auto"/>
          <w:u w:val="single"/>
        </w:rPr>
        <w:t>ve</w:t>
      </w:r>
      <w:proofErr w:type="spellEnd"/>
      <w:r w:rsidR="002F4EAD" w:rsidRPr="005B2A7A">
        <w:rPr>
          <w:rFonts w:ascii="Verdana" w:hAnsi="Verdana"/>
          <w:b/>
          <w:color w:val="auto"/>
          <w:u w:val="single"/>
        </w:rPr>
        <w:t xml:space="preserve"> ŞEKLİ </w:t>
      </w:r>
      <w:proofErr w:type="spellStart"/>
      <w:r w:rsidR="002F4EAD" w:rsidRPr="005B2A7A">
        <w:rPr>
          <w:rFonts w:ascii="Verdana" w:hAnsi="Verdana"/>
          <w:b/>
          <w:color w:val="auto"/>
          <w:u w:val="single"/>
        </w:rPr>
        <w:t>ile</w:t>
      </w:r>
      <w:proofErr w:type="spellEnd"/>
      <w:r w:rsidR="002F4EAD" w:rsidRPr="005B2A7A">
        <w:rPr>
          <w:rFonts w:ascii="Verdana" w:hAnsi="Verdana"/>
          <w:b/>
          <w:color w:val="auto"/>
          <w:u w:val="single"/>
        </w:rPr>
        <w:t xml:space="preserve"> İŞİN NİTELİĞİ</w:t>
      </w:r>
    </w:p>
    <w:p w14:paraId="65AB11B7" w14:textId="40F2318C" w:rsidR="003C5FCE" w:rsidRPr="00B02C29" w:rsidRDefault="00587601" w:rsidP="00B02C29">
      <w:pPr>
        <w:ind w:left="0"/>
        <w:jc w:val="both"/>
        <w:rPr>
          <w:rFonts w:ascii="Verdana" w:hAnsi="Verdana"/>
          <w:color w:val="auto"/>
        </w:rPr>
      </w:pPr>
      <w:proofErr w:type="spellStart"/>
      <w:r w:rsidRPr="008871B6">
        <w:rPr>
          <w:rFonts w:ascii="Verdana" w:hAnsi="Verdana"/>
          <w:color w:val="auto"/>
        </w:rPr>
        <w:t>Lapta</w:t>
      </w:r>
      <w:proofErr w:type="spellEnd"/>
      <w:r w:rsidRPr="008871B6">
        <w:rPr>
          <w:rFonts w:ascii="Verdana" w:hAnsi="Verdana"/>
          <w:color w:val="auto"/>
        </w:rPr>
        <w:t xml:space="preserve"> </w:t>
      </w:r>
      <w:r w:rsidR="00C603A1">
        <w:rPr>
          <w:rFonts w:ascii="Verdana" w:hAnsi="Verdana"/>
          <w:color w:val="auto"/>
        </w:rPr>
        <w:t xml:space="preserve">Alsancak </w:t>
      </w:r>
      <w:proofErr w:type="spellStart"/>
      <w:r w:rsidR="00C603A1">
        <w:rPr>
          <w:rFonts w:ascii="Verdana" w:hAnsi="Verdana"/>
          <w:color w:val="auto"/>
        </w:rPr>
        <w:t>Çamlıbel</w:t>
      </w:r>
      <w:proofErr w:type="spellEnd"/>
      <w:r w:rsidR="00C603A1">
        <w:rPr>
          <w:rFonts w:ascii="Verdana" w:hAnsi="Verdana"/>
          <w:color w:val="auto"/>
        </w:rPr>
        <w:t xml:space="preserve"> </w:t>
      </w:r>
      <w:proofErr w:type="spellStart"/>
      <w:r w:rsidRPr="008871B6">
        <w:rPr>
          <w:rFonts w:ascii="Verdana" w:hAnsi="Verdana"/>
          <w:color w:val="auto"/>
        </w:rPr>
        <w:t>Belediyesi</w:t>
      </w:r>
      <w:proofErr w:type="spellEnd"/>
      <w:r w:rsidRPr="008871B6">
        <w:rPr>
          <w:rFonts w:ascii="Verdana" w:hAnsi="Verdana"/>
          <w:color w:val="auto"/>
        </w:rPr>
        <w:t xml:space="preserve"> Genel Şartnamesi, </w:t>
      </w:r>
      <w:proofErr w:type="spellStart"/>
      <w:r w:rsidRPr="008871B6">
        <w:rPr>
          <w:rFonts w:ascii="Verdana" w:hAnsi="Verdana"/>
          <w:color w:val="auto"/>
        </w:rPr>
        <w:t>İdari</w:t>
      </w:r>
      <w:proofErr w:type="spellEnd"/>
      <w:r w:rsidRPr="008871B6">
        <w:rPr>
          <w:rFonts w:ascii="Verdana" w:hAnsi="Verdana"/>
          <w:color w:val="auto"/>
        </w:rPr>
        <w:t xml:space="preserve"> şartnamesi</w:t>
      </w:r>
      <w:r w:rsidR="00B02C29" w:rsidRPr="00B02C29">
        <w:rPr>
          <w:rFonts w:ascii="Verdana" w:hAnsi="Verdana"/>
          <w:color w:val="auto"/>
        </w:rPr>
        <w:t xml:space="preserve"> ALSANCAK-YEŞİLTEPE YOLU</w:t>
      </w:r>
      <w:r w:rsidR="00B02C29">
        <w:rPr>
          <w:rFonts w:ascii="Verdana" w:hAnsi="Verdana"/>
          <w:color w:val="auto"/>
        </w:rPr>
        <w:t xml:space="preserve"> </w:t>
      </w:r>
      <w:r w:rsidR="00B02C29" w:rsidRPr="00B02C29">
        <w:rPr>
          <w:rFonts w:ascii="Verdana" w:hAnsi="Verdana"/>
          <w:color w:val="auto"/>
        </w:rPr>
        <w:t>DÜZENLEME PROJESİ</w:t>
      </w:r>
      <w:r w:rsidR="00B02C29" w:rsidRPr="003D4B1A">
        <w:rPr>
          <w:rFonts w:ascii="Verdana" w:hAnsi="Verdana"/>
          <w:color w:val="auto"/>
        </w:rPr>
        <w:t xml:space="preserve"> </w:t>
      </w:r>
      <w:proofErr w:type="spellStart"/>
      <w:r w:rsidR="00B02C29">
        <w:rPr>
          <w:rFonts w:ascii="Verdana" w:hAnsi="Verdana"/>
          <w:color w:val="auto"/>
        </w:rPr>
        <w:t>İhalesi</w:t>
      </w:r>
      <w:proofErr w:type="spellEnd"/>
      <w:r w:rsidR="00B02C29">
        <w:rPr>
          <w:rFonts w:ascii="Verdana" w:hAnsi="Verdana"/>
          <w:color w:val="auto"/>
        </w:rPr>
        <w:t xml:space="preserve"> </w:t>
      </w:r>
      <w:r w:rsidR="002F4EAD" w:rsidRPr="003D4B1A">
        <w:rPr>
          <w:rFonts w:ascii="Verdana" w:hAnsi="Verdana"/>
          <w:color w:val="auto"/>
        </w:rPr>
        <w:t>Özel Teknik Şartnamesi</w:t>
      </w:r>
      <w:r w:rsidR="0001278A">
        <w:rPr>
          <w:rFonts w:ascii="Verdana" w:hAnsi="Verdana"/>
          <w:color w:val="auto"/>
        </w:rPr>
        <w:t xml:space="preserve">, </w:t>
      </w:r>
      <w:proofErr w:type="spellStart"/>
      <w:r w:rsidR="0001278A">
        <w:rPr>
          <w:rFonts w:ascii="Verdana" w:hAnsi="Verdana"/>
          <w:color w:val="auto"/>
        </w:rPr>
        <w:t>Projeler</w:t>
      </w:r>
      <w:proofErr w:type="spellEnd"/>
      <w:r w:rsidRPr="003D4B1A">
        <w:rPr>
          <w:rFonts w:ascii="Verdana" w:hAnsi="Verdana"/>
          <w:color w:val="auto"/>
        </w:rPr>
        <w:t xml:space="preserve"> </w:t>
      </w:r>
      <w:proofErr w:type="spellStart"/>
      <w:r w:rsidRPr="00B4470F">
        <w:rPr>
          <w:rFonts w:ascii="Verdana" w:hAnsi="Verdana"/>
          <w:color w:val="auto"/>
        </w:rPr>
        <w:t>ve</w:t>
      </w:r>
      <w:proofErr w:type="spellEnd"/>
      <w:r w:rsidRPr="00B4470F">
        <w:rPr>
          <w:rFonts w:ascii="Verdana" w:hAnsi="Verdana"/>
          <w:color w:val="auto"/>
        </w:rPr>
        <w:t xml:space="preserve"> </w:t>
      </w:r>
      <w:proofErr w:type="spellStart"/>
      <w:r w:rsidRPr="00B4470F">
        <w:rPr>
          <w:rFonts w:ascii="Verdana" w:hAnsi="Verdana"/>
          <w:color w:val="auto"/>
        </w:rPr>
        <w:t>sözleşme</w:t>
      </w:r>
      <w:proofErr w:type="spellEnd"/>
      <w:r w:rsidR="002F4EAD" w:rsidRPr="00B4470F">
        <w:rPr>
          <w:rFonts w:ascii="Verdana" w:hAnsi="Verdana"/>
          <w:color w:val="auto"/>
        </w:rPr>
        <w:t xml:space="preserve"> </w:t>
      </w:r>
      <w:proofErr w:type="spellStart"/>
      <w:r w:rsidR="002F4EAD" w:rsidRPr="00B4470F">
        <w:rPr>
          <w:rFonts w:ascii="Verdana" w:hAnsi="Verdana"/>
          <w:color w:val="auto"/>
        </w:rPr>
        <w:t>esas</w:t>
      </w:r>
      <w:proofErr w:type="spellEnd"/>
      <w:r w:rsidR="002F4EAD" w:rsidRPr="00B4470F">
        <w:rPr>
          <w:rFonts w:ascii="Verdana" w:hAnsi="Verdana"/>
          <w:color w:val="auto"/>
        </w:rPr>
        <w:t xml:space="preserve"> alınarak</w:t>
      </w:r>
      <w:r w:rsidRPr="00B4470F">
        <w:rPr>
          <w:rFonts w:ascii="Verdana" w:hAnsi="Verdana"/>
          <w:color w:val="auto"/>
        </w:rPr>
        <w:t xml:space="preserve"> gazete ilanı</w:t>
      </w:r>
      <w:r w:rsidR="000542AB" w:rsidRPr="00B4470F">
        <w:rPr>
          <w:rFonts w:ascii="Verdana" w:hAnsi="Verdana"/>
          <w:color w:val="auto"/>
        </w:rPr>
        <w:t xml:space="preserve"> Açık Usül (Kapalı Zarf)</w:t>
      </w:r>
      <w:r w:rsidR="006678D9">
        <w:rPr>
          <w:rFonts w:ascii="Verdana" w:hAnsi="Verdana"/>
          <w:color w:val="auto"/>
        </w:rPr>
        <w:t xml:space="preserve"> </w:t>
      </w:r>
      <w:r w:rsidR="000542AB" w:rsidRPr="00B4470F">
        <w:rPr>
          <w:rFonts w:ascii="Verdana" w:hAnsi="Verdana"/>
          <w:color w:val="auto"/>
        </w:rPr>
        <w:t>i</w:t>
      </w:r>
      <w:r w:rsidR="003C5FCE" w:rsidRPr="00B02C29">
        <w:rPr>
          <w:rFonts w:ascii="Verdana" w:hAnsi="Verdana"/>
          <w:color w:val="auto"/>
        </w:rPr>
        <w:t xml:space="preserve">le yapılacaktır. </w:t>
      </w:r>
    </w:p>
    <w:p w14:paraId="6999421A" w14:textId="77777777" w:rsidR="006678D9" w:rsidRPr="003D4B1A" w:rsidRDefault="006678D9" w:rsidP="006678D9">
      <w:pPr>
        <w:spacing w:after="0" w:line="300" w:lineRule="auto"/>
        <w:ind w:left="0"/>
        <w:jc w:val="both"/>
        <w:rPr>
          <w:rFonts w:ascii="Verdana" w:hAnsi="Verdana"/>
          <w:color w:val="auto"/>
        </w:rPr>
      </w:pPr>
    </w:p>
    <w:p w14:paraId="432F491D" w14:textId="77777777" w:rsidR="004819B7" w:rsidRPr="005B2A7A" w:rsidRDefault="004819B7" w:rsidP="004819B7">
      <w:pPr>
        <w:autoSpaceDE w:val="0"/>
        <w:autoSpaceDN w:val="0"/>
        <w:adjustRightInd w:val="0"/>
        <w:spacing w:after="0" w:line="240" w:lineRule="auto"/>
        <w:ind w:left="0"/>
        <w:jc w:val="both"/>
        <w:rPr>
          <w:rFonts w:ascii="Verdana" w:hAnsi="Verdana"/>
          <w:b/>
          <w:color w:val="auto"/>
        </w:rPr>
      </w:pPr>
      <w:r w:rsidRPr="005B2A7A">
        <w:rPr>
          <w:rFonts w:ascii="Verdana" w:hAnsi="Verdana"/>
          <w:b/>
          <w:color w:val="auto"/>
          <w:u w:val="single"/>
        </w:rPr>
        <w:t>MADDE 3 : YETKİ VE YORUM</w:t>
      </w:r>
      <w:r w:rsidRPr="005B2A7A">
        <w:rPr>
          <w:rFonts w:ascii="Verdana" w:hAnsi="Verdana"/>
          <w:b/>
          <w:color w:val="auto"/>
        </w:rPr>
        <w:t xml:space="preserve"> </w:t>
      </w:r>
    </w:p>
    <w:p w14:paraId="0814B4FB" w14:textId="09CE2E70" w:rsidR="004819B7" w:rsidRPr="005B2A7A" w:rsidRDefault="00B02C29" w:rsidP="00D16500">
      <w:pPr>
        <w:widowControl w:val="0"/>
        <w:ind w:left="0"/>
        <w:jc w:val="both"/>
        <w:rPr>
          <w:rFonts w:ascii="Verdana" w:hAnsi="Verdana"/>
          <w:bCs/>
          <w:color w:val="auto"/>
        </w:rPr>
      </w:pPr>
      <w:r w:rsidRPr="00B02C29">
        <w:rPr>
          <w:rFonts w:ascii="Verdana" w:hAnsi="Verdana"/>
          <w:color w:val="auto"/>
        </w:rPr>
        <w:t>ALSANCAK-YEŞİLTEPE YOLU</w:t>
      </w:r>
      <w:r>
        <w:rPr>
          <w:rFonts w:ascii="Verdana" w:hAnsi="Verdana"/>
          <w:color w:val="auto"/>
        </w:rPr>
        <w:t xml:space="preserve"> </w:t>
      </w:r>
      <w:r w:rsidRPr="00B02C29">
        <w:rPr>
          <w:rFonts w:ascii="Verdana" w:hAnsi="Verdana"/>
          <w:color w:val="auto"/>
        </w:rPr>
        <w:t>DÜZENLEME PROJESİ</w:t>
      </w:r>
      <w:r w:rsidRPr="003D4B1A">
        <w:rPr>
          <w:rFonts w:ascii="Verdana" w:hAnsi="Verdana"/>
          <w:color w:val="auto"/>
        </w:rPr>
        <w:t xml:space="preserve"> </w:t>
      </w:r>
      <w:proofErr w:type="spellStart"/>
      <w:r>
        <w:rPr>
          <w:rFonts w:ascii="Verdana" w:hAnsi="Verdana"/>
          <w:color w:val="auto"/>
        </w:rPr>
        <w:t>İhalesi</w:t>
      </w:r>
      <w:proofErr w:type="spellEnd"/>
      <w:r w:rsidR="004819B7" w:rsidRPr="0001278A">
        <w:rPr>
          <w:rFonts w:ascii="Verdana" w:hAnsi="Verdana"/>
          <w:color w:val="auto"/>
        </w:rPr>
        <w:t xml:space="preserve">, </w:t>
      </w:r>
      <w:proofErr w:type="spellStart"/>
      <w:r w:rsidR="004819B7" w:rsidRPr="005B2A7A">
        <w:rPr>
          <w:rFonts w:ascii="Verdana" w:hAnsi="Verdana"/>
          <w:color w:val="auto"/>
        </w:rPr>
        <w:t>projeleri</w:t>
      </w:r>
      <w:proofErr w:type="spellEnd"/>
      <w:r w:rsidR="004819B7" w:rsidRPr="005B2A7A">
        <w:rPr>
          <w:rFonts w:ascii="Verdana" w:hAnsi="Verdana"/>
          <w:color w:val="auto"/>
        </w:rPr>
        <w:t xml:space="preserve"> </w:t>
      </w:r>
      <w:proofErr w:type="spellStart"/>
      <w:r w:rsidR="004819B7" w:rsidRPr="005B2A7A">
        <w:rPr>
          <w:rFonts w:ascii="Verdana" w:hAnsi="Verdana"/>
          <w:color w:val="auto"/>
        </w:rPr>
        <w:t>ve</w:t>
      </w:r>
      <w:proofErr w:type="spellEnd"/>
      <w:r w:rsidR="004819B7" w:rsidRPr="005B2A7A">
        <w:rPr>
          <w:rFonts w:ascii="Verdana" w:hAnsi="Verdana"/>
          <w:color w:val="auto"/>
        </w:rPr>
        <w:t xml:space="preserve"> </w:t>
      </w:r>
      <w:proofErr w:type="spellStart"/>
      <w:r w:rsidR="004819B7" w:rsidRPr="005B2A7A">
        <w:rPr>
          <w:rFonts w:ascii="Verdana" w:hAnsi="Verdana"/>
          <w:color w:val="auto"/>
        </w:rPr>
        <w:t>özel</w:t>
      </w:r>
      <w:proofErr w:type="spellEnd"/>
      <w:r w:rsidR="004819B7" w:rsidRPr="005B2A7A">
        <w:rPr>
          <w:rFonts w:ascii="Verdana" w:hAnsi="Verdana"/>
          <w:color w:val="auto"/>
        </w:rPr>
        <w:t xml:space="preserve"> </w:t>
      </w:r>
      <w:proofErr w:type="spellStart"/>
      <w:r w:rsidR="004819B7" w:rsidRPr="005B2A7A">
        <w:rPr>
          <w:rFonts w:ascii="Verdana" w:hAnsi="Verdana"/>
          <w:color w:val="auto"/>
        </w:rPr>
        <w:t>teknik</w:t>
      </w:r>
      <w:proofErr w:type="spellEnd"/>
      <w:r w:rsidR="004819B7" w:rsidRPr="005B2A7A">
        <w:rPr>
          <w:rFonts w:ascii="Verdana" w:hAnsi="Verdana"/>
          <w:color w:val="auto"/>
        </w:rPr>
        <w:t xml:space="preserve"> </w:t>
      </w:r>
      <w:proofErr w:type="spellStart"/>
      <w:r w:rsidR="004819B7" w:rsidRPr="005B2A7A">
        <w:rPr>
          <w:rFonts w:ascii="Verdana" w:hAnsi="Verdana"/>
          <w:color w:val="auto"/>
        </w:rPr>
        <w:t>şartnameler</w:t>
      </w:r>
      <w:r w:rsidR="000542AB">
        <w:rPr>
          <w:rFonts w:ascii="Verdana" w:hAnsi="Verdana"/>
          <w:color w:val="auto"/>
        </w:rPr>
        <w:t>e</w:t>
      </w:r>
      <w:proofErr w:type="spellEnd"/>
      <w:r w:rsidR="000542AB">
        <w:rPr>
          <w:rFonts w:ascii="Verdana" w:hAnsi="Verdana"/>
          <w:color w:val="auto"/>
        </w:rPr>
        <w:t xml:space="preserve"> </w:t>
      </w:r>
      <w:proofErr w:type="spellStart"/>
      <w:r w:rsidR="000542AB">
        <w:rPr>
          <w:rFonts w:ascii="Verdana" w:hAnsi="Verdana"/>
          <w:color w:val="auto"/>
        </w:rPr>
        <w:t>bağlı</w:t>
      </w:r>
      <w:proofErr w:type="spellEnd"/>
      <w:r w:rsidR="000542AB">
        <w:rPr>
          <w:rFonts w:ascii="Verdana" w:hAnsi="Verdana"/>
          <w:color w:val="auto"/>
        </w:rPr>
        <w:t xml:space="preserve"> </w:t>
      </w:r>
      <w:proofErr w:type="spellStart"/>
      <w:r w:rsidR="000542AB">
        <w:rPr>
          <w:rFonts w:ascii="Verdana" w:hAnsi="Verdana"/>
          <w:color w:val="auto"/>
        </w:rPr>
        <w:t>kalarak</w:t>
      </w:r>
      <w:proofErr w:type="spellEnd"/>
      <w:r w:rsidR="000542AB">
        <w:rPr>
          <w:rFonts w:ascii="Verdana" w:hAnsi="Verdana"/>
          <w:color w:val="auto"/>
        </w:rPr>
        <w:t xml:space="preserve"> </w:t>
      </w:r>
      <w:proofErr w:type="spellStart"/>
      <w:r w:rsidR="00502DBF">
        <w:rPr>
          <w:rFonts w:ascii="Century Gothic" w:hAnsi="Century Gothic" w:cs="Century Gothic"/>
          <w:b/>
          <w:bCs/>
          <w:color w:val="0D0D0D"/>
        </w:rPr>
        <w:t>birim</w:t>
      </w:r>
      <w:proofErr w:type="spellEnd"/>
      <w:r w:rsidR="00502DBF">
        <w:rPr>
          <w:rFonts w:ascii="Century Gothic" w:hAnsi="Century Gothic" w:cs="Century Gothic"/>
          <w:b/>
          <w:bCs/>
          <w:color w:val="0D0D0D"/>
        </w:rPr>
        <w:t xml:space="preserve"> </w:t>
      </w:r>
      <w:proofErr w:type="spellStart"/>
      <w:r w:rsidR="00502DBF">
        <w:rPr>
          <w:rFonts w:ascii="Century Gothic" w:hAnsi="Century Gothic" w:cs="Century Gothic"/>
          <w:b/>
          <w:bCs/>
          <w:color w:val="0D0D0D"/>
        </w:rPr>
        <w:t>fiyat</w:t>
      </w:r>
      <w:proofErr w:type="spellEnd"/>
      <w:r w:rsidR="00502DBF">
        <w:rPr>
          <w:rFonts w:ascii="Century Gothic" w:hAnsi="Century Gothic" w:cs="Century Gothic"/>
          <w:b/>
          <w:bCs/>
          <w:color w:val="0D0D0D"/>
        </w:rPr>
        <w:t xml:space="preserve"> </w:t>
      </w:r>
      <w:proofErr w:type="spellStart"/>
      <w:r w:rsidR="00502DBF" w:rsidRPr="00CD4B18">
        <w:rPr>
          <w:rFonts w:ascii="Century Gothic" w:hAnsi="Century Gothic" w:cs="Century Gothic"/>
          <w:b/>
          <w:bCs/>
          <w:color w:val="000000"/>
        </w:rPr>
        <w:t>olacak</w:t>
      </w:r>
      <w:proofErr w:type="spellEnd"/>
      <w:r w:rsidR="00502DBF" w:rsidRPr="00CD4B18">
        <w:rPr>
          <w:rFonts w:ascii="Century Gothic" w:hAnsi="Century Gothic" w:cs="Century Gothic"/>
          <w:b/>
          <w:bCs/>
          <w:color w:val="000000"/>
        </w:rPr>
        <w:t xml:space="preserve"> </w:t>
      </w:r>
      <w:proofErr w:type="spellStart"/>
      <w:r w:rsidR="00502DBF" w:rsidRPr="00CD4B18">
        <w:rPr>
          <w:rFonts w:ascii="Century Gothic" w:hAnsi="Century Gothic" w:cs="Century Gothic"/>
          <w:b/>
          <w:bCs/>
          <w:color w:val="000000"/>
        </w:rPr>
        <w:t>şekilde</w:t>
      </w:r>
      <w:proofErr w:type="spellEnd"/>
      <w:r w:rsidR="00502DBF" w:rsidRPr="00CD4B18">
        <w:rPr>
          <w:rFonts w:ascii="Century Gothic" w:hAnsi="Century Gothic" w:cs="Century Gothic"/>
          <w:b/>
          <w:bCs/>
          <w:color w:val="000000"/>
        </w:rPr>
        <w:t xml:space="preserve"> </w:t>
      </w:r>
      <w:proofErr w:type="spellStart"/>
      <w:r w:rsidR="00502DBF" w:rsidRPr="00CD4B18">
        <w:rPr>
          <w:rFonts w:ascii="Century Gothic" w:hAnsi="Century Gothic" w:cs="Century Gothic"/>
          <w:b/>
          <w:bCs/>
          <w:color w:val="000000"/>
        </w:rPr>
        <w:t>toplam</w:t>
      </w:r>
      <w:proofErr w:type="spellEnd"/>
      <w:r w:rsidR="00502DBF" w:rsidRPr="00CD4B18">
        <w:rPr>
          <w:rFonts w:ascii="Century Gothic" w:hAnsi="Century Gothic" w:cs="Century Gothic"/>
          <w:b/>
          <w:bCs/>
          <w:color w:val="000000"/>
        </w:rPr>
        <w:t xml:space="preserve"> bedel </w:t>
      </w:r>
      <w:proofErr w:type="spellStart"/>
      <w:r w:rsidR="00502DBF" w:rsidRPr="00CD4B18">
        <w:rPr>
          <w:rFonts w:ascii="Century Gothic" w:hAnsi="Century Gothic" w:cs="Century Gothic"/>
          <w:b/>
          <w:bCs/>
          <w:color w:val="000000"/>
        </w:rPr>
        <w:t>üzerinden</w:t>
      </w:r>
      <w:proofErr w:type="spellEnd"/>
      <w:r w:rsidR="00502DBF" w:rsidRPr="00CD4B18">
        <w:rPr>
          <w:rFonts w:ascii="Century Gothic" w:hAnsi="Century Gothic" w:cs="Century Gothic"/>
          <w:b/>
          <w:bCs/>
          <w:color w:val="000000"/>
        </w:rPr>
        <w:t xml:space="preserve"> </w:t>
      </w:r>
      <w:proofErr w:type="spellStart"/>
      <w:r w:rsidR="00502DBF" w:rsidRPr="00FB3FC2">
        <w:rPr>
          <w:rFonts w:ascii="Century Gothic" w:hAnsi="Century Gothic" w:cs="Century Gothic"/>
          <w:b/>
          <w:bCs/>
          <w:color w:val="000000"/>
        </w:rPr>
        <w:t>ekonomik</w:t>
      </w:r>
      <w:proofErr w:type="spellEnd"/>
      <w:r w:rsidR="00502DBF" w:rsidRPr="00FB3FC2">
        <w:rPr>
          <w:rFonts w:ascii="Century Gothic" w:hAnsi="Century Gothic" w:cs="Century Gothic"/>
          <w:b/>
          <w:bCs/>
          <w:color w:val="000000"/>
        </w:rPr>
        <w:t xml:space="preserve"> </w:t>
      </w:r>
      <w:proofErr w:type="spellStart"/>
      <w:r w:rsidR="00502DBF" w:rsidRPr="00FB3FC2">
        <w:rPr>
          <w:rFonts w:ascii="Century Gothic" w:hAnsi="Century Gothic" w:cs="Century Gothic"/>
          <w:b/>
          <w:bCs/>
          <w:color w:val="000000"/>
        </w:rPr>
        <w:t>açıdan</w:t>
      </w:r>
      <w:proofErr w:type="spellEnd"/>
      <w:r w:rsidR="00502DBF" w:rsidRPr="00FB3FC2">
        <w:rPr>
          <w:rFonts w:ascii="Century Gothic" w:hAnsi="Century Gothic" w:cs="Century Gothic"/>
          <w:b/>
          <w:bCs/>
          <w:color w:val="000000"/>
        </w:rPr>
        <w:t xml:space="preserve"> </w:t>
      </w:r>
      <w:proofErr w:type="spellStart"/>
      <w:r w:rsidR="00502DBF" w:rsidRPr="00FB3FC2">
        <w:rPr>
          <w:rFonts w:ascii="Century Gothic" w:hAnsi="Century Gothic" w:cs="Century Gothic"/>
          <w:b/>
          <w:bCs/>
          <w:color w:val="000000"/>
        </w:rPr>
        <w:t>en</w:t>
      </w:r>
      <w:proofErr w:type="spellEnd"/>
      <w:r w:rsidR="00502DBF" w:rsidRPr="00FB3FC2">
        <w:rPr>
          <w:rFonts w:ascii="Century Gothic" w:hAnsi="Century Gothic" w:cs="Century Gothic"/>
          <w:b/>
          <w:bCs/>
          <w:color w:val="000000"/>
        </w:rPr>
        <w:t xml:space="preserve"> </w:t>
      </w:r>
      <w:proofErr w:type="spellStart"/>
      <w:r w:rsidR="00502DBF" w:rsidRPr="00FB3FC2">
        <w:rPr>
          <w:rFonts w:ascii="Century Gothic" w:hAnsi="Century Gothic" w:cs="Century Gothic"/>
          <w:b/>
          <w:bCs/>
          <w:color w:val="000000"/>
        </w:rPr>
        <w:t>avantajlı</w:t>
      </w:r>
      <w:proofErr w:type="spellEnd"/>
      <w:r w:rsidR="00D16500" w:rsidRPr="00FB3FC2">
        <w:rPr>
          <w:rFonts w:ascii="Century Gothic" w:hAnsi="Century Gothic" w:cs="Century Gothic"/>
          <w:b/>
          <w:bCs/>
          <w:color w:val="000000"/>
        </w:rPr>
        <w:t xml:space="preserve"> </w:t>
      </w:r>
      <w:proofErr w:type="spellStart"/>
      <w:r w:rsidR="00D16500" w:rsidRPr="00FB3FC2">
        <w:rPr>
          <w:rFonts w:ascii="Century Gothic" w:hAnsi="Century Gothic" w:cs="Century Gothic"/>
          <w:b/>
          <w:bCs/>
          <w:color w:val="000000"/>
        </w:rPr>
        <w:t>teklif</w:t>
      </w:r>
      <w:proofErr w:type="spellEnd"/>
      <w:r w:rsidR="004819B7" w:rsidRPr="00FB3FC2">
        <w:rPr>
          <w:rFonts w:ascii="Verdana" w:hAnsi="Verdana"/>
          <w:color w:val="auto"/>
          <w:lang w:val="en-US"/>
        </w:rPr>
        <w:t xml:space="preserve"> </w:t>
      </w:r>
      <w:proofErr w:type="spellStart"/>
      <w:r w:rsidR="004819B7" w:rsidRPr="00FB3FC2">
        <w:rPr>
          <w:rFonts w:ascii="Verdana" w:hAnsi="Verdana"/>
          <w:color w:val="auto"/>
          <w:lang w:val="en-US"/>
        </w:rPr>
        <w:t>olmak</w:t>
      </w:r>
      <w:proofErr w:type="spellEnd"/>
      <w:r w:rsidR="004819B7" w:rsidRPr="00FB3FC2">
        <w:rPr>
          <w:rFonts w:ascii="Verdana" w:hAnsi="Verdana"/>
          <w:color w:val="auto"/>
          <w:lang w:val="en-US"/>
        </w:rPr>
        <w:t xml:space="preserve"> </w:t>
      </w:r>
      <w:proofErr w:type="spellStart"/>
      <w:r w:rsidR="004819B7" w:rsidRPr="00FB3FC2">
        <w:rPr>
          <w:rFonts w:ascii="Verdana" w:hAnsi="Verdana"/>
          <w:color w:val="auto"/>
          <w:lang w:val="en-US"/>
        </w:rPr>
        <w:t>üzere</w:t>
      </w:r>
      <w:proofErr w:type="spellEnd"/>
      <w:r w:rsidR="004819B7" w:rsidRPr="00FB3FC2">
        <w:rPr>
          <w:rFonts w:ascii="Verdana" w:hAnsi="Verdana"/>
          <w:color w:val="auto"/>
          <w:lang w:val="en-US"/>
        </w:rPr>
        <w:t xml:space="preserve"> </w:t>
      </w:r>
      <w:proofErr w:type="spellStart"/>
      <w:r w:rsidR="004819B7" w:rsidRPr="00FB3FC2">
        <w:rPr>
          <w:rFonts w:ascii="Verdana" w:hAnsi="Verdana"/>
          <w:color w:val="auto"/>
          <w:lang w:val="en-US"/>
        </w:rPr>
        <w:t>Yükleniciye</w:t>
      </w:r>
      <w:proofErr w:type="spellEnd"/>
      <w:r w:rsidR="004819B7" w:rsidRPr="00FB3FC2">
        <w:rPr>
          <w:rFonts w:ascii="Verdana" w:hAnsi="Verdana"/>
          <w:color w:val="auto"/>
          <w:lang w:val="en-US"/>
        </w:rPr>
        <w:t xml:space="preserve"> </w:t>
      </w:r>
      <w:proofErr w:type="spellStart"/>
      <w:r w:rsidR="004819B7" w:rsidRPr="00FB3FC2">
        <w:rPr>
          <w:rFonts w:ascii="Verdana" w:hAnsi="Verdana"/>
          <w:color w:val="auto"/>
          <w:lang w:val="en-US"/>
        </w:rPr>
        <w:t>ihale</w:t>
      </w:r>
      <w:proofErr w:type="spellEnd"/>
      <w:r w:rsidR="004819B7" w:rsidRPr="00FB3FC2">
        <w:rPr>
          <w:rFonts w:ascii="Verdana" w:hAnsi="Verdana"/>
          <w:color w:val="auto"/>
          <w:lang w:val="en-US"/>
        </w:rPr>
        <w:t xml:space="preserve"> edilecektir.  </w:t>
      </w:r>
      <w:r w:rsidR="007D72A4" w:rsidRPr="00FB3FC2">
        <w:rPr>
          <w:rFonts w:ascii="Verdana" w:hAnsi="Verdana"/>
          <w:color w:val="auto"/>
          <w:lang w:val="en-US"/>
        </w:rPr>
        <w:t>Ekte ve</w:t>
      </w:r>
      <w:r w:rsidR="00B86F99" w:rsidRPr="00FB3FC2">
        <w:rPr>
          <w:rFonts w:ascii="Verdana" w:hAnsi="Verdana"/>
          <w:color w:val="auto"/>
          <w:lang w:val="en-US"/>
        </w:rPr>
        <w:t xml:space="preserve">rilecek olan </w:t>
      </w:r>
      <w:r w:rsidR="00B86F99" w:rsidRPr="00FB3FC2">
        <w:rPr>
          <w:rFonts w:ascii="Century Gothic" w:hAnsi="Century Gothic" w:cs="Century Gothic"/>
          <w:b/>
          <w:bCs/>
          <w:color w:val="000000"/>
        </w:rPr>
        <w:t>birim fiyat tablosunda</w:t>
      </w:r>
      <w:r w:rsidR="00B86F99" w:rsidRPr="00FB3FC2">
        <w:rPr>
          <w:rFonts w:ascii="Verdana" w:hAnsi="Verdana"/>
          <w:color w:val="auto"/>
          <w:lang w:val="en-US"/>
        </w:rPr>
        <w:t xml:space="preserve"> belirtilen </w:t>
      </w:r>
      <w:proofErr w:type="spellStart"/>
      <w:r w:rsidR="00B86F99" w:rsidRPr="00FB3FC2">
        <w:rPr>
          <w:rFonts w:ascii="Verdana" w:hAnsi="Verdana"/>
          <w:color w:val="auto"/>
          <w:lang w:val="en-US"/>
        </w:rPr>
        <w:t>miktarlar</w:t>
      </w:r>
      <w:proofErr w:type="spellEnd"/>
      <w:r w:rsidR="007D72A4" w:rsidRPr="00FB3FC2">
        <w:rPr>
          <w:rFonts w:ascii="Verdana" w:hAnsi="Verdana"/>
          <w:color w:val="auto"/>
          <w:lang w:val="en-US"/>
        </w:rPr>
        <w:t xml:space="preserve"> </w:t>
      </w:r>
      <w:proofErr w:type="spellStart"/>
      <w:r w:rsidR="007D72A4" w:rsidRPr="00FB3FC2">
        <w:rPr>
          <w:rFonts w:ascii="Verdana" w:hAnsi="Verdana"/>
          <w:color w:val="auto"/>
          <w:lang w:val="en-US"/>
        </w:rPr>
        <w:t>ile</w:t>
      </w:r>
      <w:proofErr w:type="spellEnd"/>
      <w:r w:rsidR="007D72A4" w:rsidRPr="00FB3FC2">
        <w:rPr>
          <w:rFonts w:ascii="Verdana" w:hAnsi="Verdana"/>
          <w:color w:val="auto"/>
          <w:lang w:val="en-US"/>
        </w:rPr>
        <w:t xml:space="preserve"> </w:t>
      </w:r>
      <w:proofErr w:type="spellStart"/>
      <w:r w:rsidR="00B86F99" w:rsidRPr="00FB3FC2">
        <w:rPr>
          <w:rFonts w:ascii="Verdana" w:hAnsi="Verdana"/>
          <w:color w:val="auto"/>
          <w:lang w:val="en-US"/>
        </w:rPr>
        <w:t>projenin</w:t>
      </w:r>
      <w:proofErr w:type="spellEnd"/>
      <w:r w:rsidR="00B86F99" w:rsidRPr="00FB3FC2">
        <w:rPr>
          <w:rFonts w:ascii="Verdana" w:hAnsi="Verdana"/>
          <w:color w:val="auto"/>
          <w:lang w:val="en-US"/>
        </w:rPr>
        <w:t xml:space="preserve"> </w:t>
      </w:r>
      <w:r w:rsidR="00502DBF" w:rsidRPr="00FB3FC2">
        <w:rPr>
          <w:rFonts w:ascii="Verdana" w:hAnsi="Verdana"/>
          <w:color w:val="auto"/>
          <w:lang w:val="en-US"/>
        </w:rPr>
        <w:t>son</w:t>
      </w:r>
      <w:r w:rsidR="00B86F99" w:rsidRPr="00FB3FC2">
        <w:rPr>
          <w:rFonts w:ascii="Verdana" w:hAnsi="Verdana"/>
          <w:color w:val="auto"/>
          <w:lang w:val="en-US"/>
        </w:rPr>
        <w:t xml:space="preserve"> </w:t>
      </w:r>
      <w:proofErr w:type="spellStart"/>
      <w:r w:rsidR="00B86F99" w:rsidRPr="00FB3FC2">
        <w:rPr>
          <w:rFonts w:ascii="Verdana" w:hAnsi="Verdana"/>
          <w:color w:val="auto"/>
          <w:lang w:val="en-US"/>
        </w:rPr>
        <w:t>teslim</w:t>
      </w:r>
      <w:proofErr w:type="spellEnd"/>
      <w:r w:rsidR="00B86F99" w:rsidRPr="00FB3FC2">
        <w:rPr>
          <w:rFonts w:ascii="Verdana" w:hAnsi="Verdana"/>
          <w:b/>
          <w:color w:val="auto"/>
          <w:lang w:val="en-US"/>
        </w:rPr>
        <w:t xml:space="preserve"> </w:t>
      </w:r>
      <w:proofErr w:type="spellStart"/>
      <w:r w:rsidR="00B86F99" w:rsidRPr="00FB3FC2">
        <w:rPr>
          <w:rFonts w:ascii="Verdana" w:hAnsi="Verdana"/>
          <w:color w:val="auto"/>
          <w:lang w:val="en-US"/>
        </w:rPr>
        <w:t>miktarların</w:t>
      </w:r>
      <w:r w:rsidR="007D72A4" w:rsidRPr="00FB3FC2">
        <w:rPr>
          <w:rFonts w:ascii="Verdana" w:hAnsi="Verdana"/>
          <w:color w:val="auto"/>
          <w:lang w:val="en-US"/>
        </w:rPr>
        <w:t>da</w:t>
      </w:r>
      <w:proofErr w:type="spellEnd"/>
      <w:r w:rsidR="00590DD4" w:rsidRPr="00FB3FC2">
        <w:rPr>
          <w:rFonts w:ascii="Verdana" w:hAnsi="Verdana"/>
          <w:color w:val="auto"/>
          <w:lang w:val="en-US"/>
        </w:rPr>
        <w:t xml:space="preserve"> </w:t>
      </w:r>
      <w:proofErr w:type="spellStart"/>
      <w:r w:rsidR="007D72A4" w:rsidRPr="00FB3FC2">
        <w:rPr>
          <w:rFonts w:ascii="Verdana" w:hAnsi="Verdana"/>
          <w:color w:val="auto"/>
          <w:lang w:val="en-US"/>
        </w:rPr>
        <w:t>oluşabilecek</w:t>
      </w:r>
      <w:proofErr w:type="spellEnd"/>
      <w:r w:rsidR="007D72A4" w:rsidRPr="00FB3FC2">
        <w:rPr>
          <w:rFonts w:ascii="Verdana" w:hAnsi="Verdana"/>
          <w:color w:val="auto"/>
          <w:lang w:val="en-US"/>
        </w:rPr>
        <w:t xml:space="preserve"> artışlar </w:t>
      </w:r>
      <w:proofErr w:type="spellStart"/>
      <w:r w:rsidR="006F1384" w:rsidRPr="00FB3FC2">
        <w:rPr>
          <w:rFonts w:ascii="Verdana" w:hAnsi="Verdana"/>
          <w:color w:val="auto"/>
          <w:lang w:val="en-US"/>
        </w:rPr>
        <w:t>veya</w:t>
      </w:r>
      <w:proofErr w:type="spellEnd"/>
      <w:r w:rsidR="006F1384">
        <w:rPr>
          <w:rFonts w:ascii="Verdana" w:hAnsi="Verdana"/>
          <w:color w:val="auto"/>
          <w:lang w:val="en-US"/>
        </w:rPr>
        <w:t xml:space="preserve"> </w:t>
      </w:r>
      <w:proofErr w:type="spellStart"/>
      <w:r w:rsidR="006F1384">
        <w:rPr>
          <w:rFonts w:ascii="Verdana" w:hAnsi="Verdana"/>
          <w:color w:val="auto"/>
          <w:lang w:val="en-US"/>
        </w:rPr>
        <w:t>eksiklikler</w:t>
      </w:r>
      <w:proofErr w:type="spellEnd"/>
      <w:r w:rsidR="006F1384">
        <w:rPr>
          <w:rFonts w:ascii="Verdana" w:hAnsi="Verdana"/>
          <w:color w:val="auto"/>
          <w:lang w:val="en-US"/>
        </w:rPr>
        <w:t xml:space="preserve">, </w:t>
      </w:r>
      <w:proofErr w:type="spellStart"/>
      <w:r w:rsidR="006F1384">
        <w:rPr>
          <w:rFonts w:ascii="Verdana" w:hAnsi="Verdana"/>
          <w:color w:val="auto"/>
          <w:lang w:val="en-US"/>
        </w:rPr>
        <w:t>birim</w:t>
      </w:r>
      <w:proofErr w:type="spellEnd"/>
      <w:r w:rsidR="006F1384">
        <w:rPr>
          <w:rFonts w:ascii="Verdana" w:hAnsi="Verdana"/>
          <w:color w:val="auto"/>
          <w:lang w:val="en-US"/>
        </w:rPr>
        <w:t xml:space="preserve"> </w:t>
      </w:r>
      <w:proofErr w:type="spellStart"/>
      <w:r w:rsidR="006F1384">
        <w:rPr>
          <w:rFonts w:ascii="Verdana" w:hAnsi="Verdana"/>
          <w:color w:val="auto"/>
          <w:lang w:val="en-US"/>
        </w:rPr>
        <w:t>fiyatlara</w:t>
      </w:r>
      <w:proofErr w:type="spellEnd"/>
      <w:r w:rsidR="006F1384">
        <w:rPr>
          <w:rFonts w:ascii="Verdana" w:hAnsi="Verdana"/>
          <w:color w:val="auto"/>
          <w:lang w:val="en-US"/>
        </w:rPr>
        <w:t xml:space="preserve"> </w:t>
      </w:r>
      <w:proofErr w:type="spellStart"/>
      <w:r w:rsidR="006F1384">
        <w:rPr>
          <w:rFonts w:ascii="Verdana" w:hAnsi="Verdana"/>
          <w:color w:val="auto"/>
          <w:lang w:val="en-US"/>
        </w:rPr>
        <w:t>uygun</w:t>
      </w:r>
      <w:proofErr w:type="spellEnd"/>
      <w:r w:rsidR="006F1384">
        <w:rPr>
          <w:rFonts w:ascii="Verdana" w:hAnsi="Verdana"/>
          <w:color w:val="auto"/>
          <w:lang w:val="en-US"/>
        </w:rPr>
        <w:t xml:space="preserve"> </w:t>
      </w:r>
      <w:proofErr w:type="spellStart"/>
      <w:r w:rsidR="006F1384">
        <w:rPr>
          <w:rFonts w:ascii="Verdana" w:hAnsi="Verdana"/>
          <w:color w:val="auto"/>
          <w:lang w:val="en-US"/>
        </w:rPr>
        <w:t>olarak</w:t>
      </w:r>
      <w:proofErr w:type="spellEnd"/>
      <w:r w:rsidR="006F1384">
        <w:rPr>
          <w:rFonts w:ascii="Verdana" w:hAnsi="Verdana"/>
          <w:color w:val="auto"/>
          <w:lang w:val="en-US"/>
        </w:rPr>
        <w:t xml:space="preserve"> </w:t>
      </w:r>
      <w:proofErr w:type="spellStart"/>
      <w:r w:rsidR="006F1384">
        <w:rPr>
          <w:rFonts w:ascii="Verdana" w:hAnsi="Verdana"/>
          <w:color w:val="auto"/>
          <w:lang w:val="en-US"/>
        </w:rPr>
        <w:t>hazırlanacak</w:t>
      </w:r>
      <w:proofErr w:type="spellEnd"/>
      <w:r w:rsidR="006F1384">
        <w:rPr>
          <w:rFonts w:ascii="Verdana" w:hAnsi="Verdana"/>
          <w:color w:val="auto"/>
          <w:lang w:val="en-US"/>
        </w:rPr>
        <w:t xml:space="preserve"> </w:t>
      </w:r>
      <w:proofErr w:type="spellStart"/>
      <w:r w:rsidR="006F1384">
        <w:rPr>
          <w:rFonts w:ascii="Verdana" w:hAnsi="Verdana"/>
          <w:color w:val="auto"/>
          <w:lang w:val="en-US"/>
        </w:rPr>
        <w:t>hak</w:t>
      </w:r>
      <w:proofErr w:type="spellEnd"/>
      <w:r w:rsidR="006F1384">
        <w:rPr>
          <w:rFonts w:ascii="Verdana" w:hAnsi="Verdana"/>
          <w:color w:val="auto"/>
          <w:lang w:val="en-US"/>
        </w:rPr>
        <w:t xml:space="preserve"> </w:t>
      </w:r>
      <w:proofErr w:type="spellStart"/>
      <w:r w:rsidR="006F1384">
        <w:rPr>
          <w:rFonts w:ascii="Verdana" w:hAnsi="Verdana"/>
          <w:color w:val="auto"/>
          <w:lang w:val="en-US"/>
        </w:rPr>
        <w:t>ediş</w:t>
      </w:r>
      <w:proofErr w:type="spellEnd"/>
      <w:r w:rsidR="006F1384">
        <w:rPr>
          <w:rFonts w:ascii="Verdana" w:hAnsi="Verdana"/>
          <w:color w:val="auto"/>
          <w:lang w:val="en-US"/>
        </w:rPr>
        <w:t xml:space="preserve"> </w:t>
      </w:r>
      <w:proofErr w:type="spellStart"/>
      <w:r w:rsidR="006F1384">
        <w:rPr>
          <w:rFonts w:ascii="Verdana" w:hAnsi="Verdana"/>
          <w:color w:val="auto"/>
          <w:lang w:val="en-US"/>
        </w:rPr>
        <w:t>tablolarına</w:t>
      </w:r>
      <w:proofErr w:type="spellEnd"/>
      <w:r w:rsidR="006F1384">
        <w:rPr>
          <w:rFonts w:ascii="Verdana" w:hAnsi="Verdana"/>
          <w:color w:val="auto"/>
          <w:lang w:val="en-US"/>
        </w:rPr>
        <w:t xml:space="preserve"> </w:t>
      </w:r>
      <w:proofErr w:type="spellStart"/>
      <w:r w:rsidR="006F1384">
        <w:rPr>
          <w:rFonts w:ascii="Verdana" w:hAnsi="Verdana"/>
          <w:color w:val="auto"/>
          <w:lang w:val="en-US"/>
        </w:rPr>
        <w:t>göre</w:t>
      </w:r>
      <w:proofErr w:type="spellEnd"/>
      <w:r w:rsidR="00FB3FC2">
        <w:rPr>
          <w:rFonts w:ascii="Verdana" w:hAnsi="Verdana"/>
          <w:color w:val="auto"/>
          <w:lang w:val="en-US"/>
        </w:rPr>
        <w:t xml:space="preserve"> </w:t>
      </w:r>
      <w:proofErr w:type="spellStart"/>
      <w:r w:rsidR="00FB3FC2">
        <w:rPr>
          <w:rFonts w:ascii="Verdana" w:hAnsi="Verdana"/>
          <w:color w:val="auto"/>
          <w:lang w:val="en-US"/>
        </w:rPr>
        <w:t>hesaplanacaktır</w:t>
      </w:r>
      <w:proofErr w:type="spellEnd"/>
      <w:r w:rsidR="00FB3FC2">
        <w:rPr>
          <w:rFonts w:ascii="Verdana" w:hAnsi="Verdana"/>
          <w:color w:val="auto"/>
          <w:lang w:val="en-US"/>
        </w:rPr>
        <w:t>.</w:t>
      </w:r>
    </w:p>
    <w:p w14:paraId="1D6FB3B0" w14:textId="2ADEA069" w:rsidR="004819B7" w:rsidRPr="005B2A7A" w:rsidRDefault="004819B7" w:rsidP="004819B7">
      <w:pPr>
        <w:autoSpaceDE w:val="0"/>
        <w:autoSpaceDN w:val="0"/>
        <w:adjustRightInd w:val="0"/>
        <w:ind w:left="0"/>
        <w:jc w:val="both"/>
        <w:rPr>
          <w:rFonts w:ascii="Verdana" w:hAnsi="Verdana"/>
          <w:color w:val="auto"/>
          <w:lang w:val="en-US"/>
        </w:rPr>
      </w:pPr>
      <w:r w:rsidRPr="005B2A7A">
        <w:rPr>
          <w:rFonts w:ascii="Verdana" w:hAnsi="Verdana"/>
          <w:color w:val="auto"/>
        </w:rPr>
        <w:t>İdari Şartname, y</w:t>
      </w:r>
      <w:r w:rsidRPr="005B2A7A">
        <w:rPr>
          <w:rFonts w:ascii="Verdana" w:hAnsi="Verdana"/>
          <w:color w:val="auto"/>
          <w:lang w:val="en-US"/>
        </w:rPr>
        <w:t>ükleniciye ihale edilen her türlü teknik ve yapı işinin yapılması hususunda uygulanacak idari şartları belirleyecek ve akdedilecek diğer ihale dokümanları ile birlikte sözleşmenin ayrılmaz bir parçasını teşkil eder.</w:t>
      </w:r>
    </w:p>
    <w:p w14:paraId="614D2ABF" w14:textId="77777777" w:rsidR="00FF7E55" w:rsidRPr="005B2A7A" w:rsidRDefault="00FF7E55" w:rsidP="004819B7">
      <w:pPr>
        <w:autoSpaceDE w:val="0"/>
        <w:autoSpaceDN w:val="0"/>
        <w:adjustRightInd w:val="0"/>
        <w:ind w:left="0"/>
        <w:jc w:val="both"/>
        <w:rPr>
          <w:rFonts w:ascii="Verdana" w:hAnsi="Verdana"/>
          <w:color w:val="auto"/>
          <w:lang w:val="en-US"/>
        </w:rPr>
      </w:pPr>
    </w:p>
    <w:p w14:paraId="686DC9FC" w14:textId="77777777" w:rsidR="00FF7E55" w:rsidRPr="005B2A7A" w:rsidRDefault="00FF7E55" w:rsidP="00FF7E55">
      <w:pPr>
        <w:autoSpaceDE w:val="0"/>
        <w:autoSpaceDN w:val="0"/>
        <w:adjustRightInd w:val="0"/>
        <w:spacing w:after="0" w:line="240" w:lineRule="auto"/>
        <w:ind w:left="0"/>
        <w:jc w:val="both"/>
        <w:rPr>
          <w:rFonts w:ascii="Verdana" w:hAnsi="Verdana"/>
          <w:b/>
          <w:color w:val="auto"/>
        </w:rPr>
      </w:pPr>
      <w:r w:rsidRPr="005B2A7A">
        <w:rPr>
          <w:rFonts w:ascii="Verdana" w:hAnsi="Verdana"/>
          <w:b/>
          <w:color w:val="auto"/>
          <w:u w:val="single"/>
        </w:rPr>
        <w:t>MADDE 4 : KONTROL HEYETİ (KONTROL)</w:t>
      </w:r>
    </w:p>
    <w:p w14:paraId="56EAB844" w14:textId="31C51D89" w:rsidR="00FF7E55" w:rsidRPr="005B2A7A" w:rsidRDefault="00FF7E55" w:rsidP="00FF7E55">
      <w:pPr>
        <w:autoSpaceDE w:val="0"/>
        <w:autoSpaceDN w:val="0"/>
        <w:adjustRightInd w:val="0"/>
        <w:ind w:left="0"/>
        <w:jc w:val="both"/>
        <w:rPr>
          <w:rFonts w:ascii="Verdana" w:hAnsi="Verdana"/>
          <w:color w:val="auto"/>
          <w:lang w:val="en-US"/>
        </w:rPr>
      </w:pPr>
      <w:r w:rsidRPr="005B2A7A">
        <w:rPr>
          <w:rFonts w:ascii="Verdana" w:hAnsi="Verdana"/>
          <w:color w:val="auto"/>
        </w:rPr>
        <w:t xml:space="preserve">Kontrol Heyeti (Kontrol), </w:t>
      </w:r>
      <w:r w:rsidRPr="005B2A7A">
        <w:rPr>
          <w:rFonts w:ascii="Verdana" w:hAnsi="Verdana"/>
          <w:b/>
          <w:color w:val="auto"/>
        </w:rPr>
        <w:t>Lapta</w:t>
      </w:r>
      <w:r w:rsidR="00C603A1">
        <w:rPr>
          <w:rFonts w:ascii="Verdana" w:hAnsi="Verdana"/>
          <w:b/>
          <w:color w:val="auto"/>
        </w:rPr>
        <w:t xml:space="preserve"> Alsancak Çamlıbel</w:t>
      </w:r>
      <w:r w:rsidRPr="005B2A7A">
        <w:rPr>
          <w:rFonts w:ascii="Verdana" w:hAnsi="Verdana"/>
          <w:b/>
          <w:color w:val="auto"/>
        </w:rPr>
        <w:t xml:space="preserve"> Belediyesi</w:t>
      </w:r>
      <w:r w:rsidR="000542AB">
        <w:rPr>
          <w:rFonts w:ascii="Verdana" w:hAnsi="Verdana"/>
          <w:b/>
          <w:color w:val="auto"/>
        </w:rPr>
        <w:t xml:space="preserve"> </w:t>
      </w:r>
      <w:r w:rsidRPr="005B2A7A">
        <w:rPr>
          <w:rFonts w:ascii="Verdana" w:hAnsi="Verdana"/>
          <w:color w:val="auto"/>
        </w:rPr>
        <w:t>tarafından g</w:t>
      </w:r>
      <w:r w:rsidRPr="005B2A7A">
        <w:rPr>
          <w:rFonts w:ascii="Verdana" w:hAnsi="Verdana"/>
          <w:color w:val="auto"/>
          <w:lang w:val="en-US"/>
        </w:rPr>
        <w:t xml:space="preserve">örevlendirilecektir. Sözleşme ile bağlanan her türlü </w:t>
      </w:r>
      <w:r w:rsidRPr="00BE5BB1">
        <w:rPr>
          <w:rFonts w:ascii="Verdana" w:hAnsi="Verdana"/>
          <w:color w:val="auto"/>
          <w:lang w:val="en-US"/>
        </w:rPr>
        <w:t>teknik</w:t>
      </w:r>
      <w:r w:rsidR="00BE5BB1" w:rsidRPr="00BE5BB1">
        <w:rPr>
          <w:rFonts w:ascii="Verdana" w:hAnsi="Verdana"/>
          <w:color w:val="auto"/>
          <w:lang w:val="en-US"/>
        </w:rPr>
        <w:t>/yapı</w:t>
      </w:r>
      <w:r w:rsidRPr="00BE5BB1">
        <w:rPr>
          <w:rFonts w:ascii="Verdana" w:hAnsi="Verdana"/>
          <w:color w:val="auto"/>
          <w:lang w:val="en-US"/>
        </w:rPr>
        <w:t xml:space="preserve"> </w:t>
      </w:r>
      <w:r w:rsidRPr="005B2A7A">
        <w:rPr>
          <w:rFonts w:ascii="Verdana" w:hAnsi="Verdana"/>
          <w:color w:val="auto"/>
          <w:lang w:val="en-US"/>
        </w:rPr>
        <w:t xml:space="preserve">işi, </w:t>
      </w:r>
      <w:r w:rsidRPr="00543C43">
        <w:rPr>
          <w:rFonts w:ascii="Verdana" w:hAnsi="Verdana"/>
          <w:b/>
          <w:color w:val="auto"/>
        </w:rPr>
        <w:t xml:space="preserve">Lapta </w:t>
      </w:r>
      <w:r w:rsidR="00C603A1">
        <w:rPr>
          <w:rFonts w:ascii="Verdana" w:hAnsi="Verdana"/>
          <w:b/>
          <w:color w:val="auto"/>
        </w:rPr>
        <w:t>Alsancak Çamlıbel</w:t>
      </w:r>
      <w:r w:rsidR="00C603A1" w:rsidRPr="005B2A7A">
        <w:rPr>
          <w:rFonts w:ascii="Verdana" w:hAnsi="Verdana"/>
          <w:b/>
          <w:color w:val="auto"/>
        </w:rPr>
        <w:t xml:space="preserve"> </w:t>
      </w:r>
      <w:r w:rsidRPr="00543C43">
        <w:rPr>
          <w:rFonts w:ascii="Verdana" w:hAnsi="Verdana"/>
          <w:b/>
          <w:color w:val="auto"/>
        </w:rPr>
        <w:t>Belediyesi</w:t>
      </w:r>
      <w:r w:rsidR="00B4470F" w:rsidRPr="00543C43">
        <w:rPr>
          <w:rFonts w:ascii="Verdana" w:hAnsi="Verdana"/>
          <w:b/>
          <w:color w:val="auto"/>
        </w:rPr>
        <w:t xml:space="preserve"> </w:t>
      </w:r>
      <w:r w:rsidRPr="00543C43">
        <w:rPr>
          <w:rFonts w:ascii="Verdana" w:hAnsi="Verdana"/>
          <w:color w:val="auto"/>
        </w:rPr>
        <w:t>mühendislerin</w:t>
      </w:r>
      <w:r w:rsidR="003B0A51" w:rsidRPr="00543C43">
        <w:rPr>
          <w:rFonts w:ascii="Verdana" w:hAnsi="Verdana"/>
          <w:color w:val="auto"/>
        </w:rPr>
        <w:t>in</w:t>
      </w:r>
      <w:r w:rsidRPr="00543C43">
        <w:rPr>
          <w:rFonts w:ascii="Verdana" w:hAnsi="Verdana"/>
          <w:color w:val="auto"/>
        </w:rPr>
        <w:t xml:space="preserve"> ve teknisyenlerin</w:t>
      </w:r>
      <w:r w:rsidR="003B0A51" w:rsidRPr="00543C43">
        <w:rPr>
          <w:rFonts w:ascii="Verdana" w:hAnsi="Verdana"/>
          <w:color w:val="auto"/>
        </w:rPr>
        <w:t>in</w:t>
      </w:r>
      <w:r w:rsidRPr="00543C43">
        <w:rPr>
          <w:rFonts w:ascii="Verdana" w:hAnsi="Verdana"/>
          <w:color w:val="auto"/>
        </w:rPr>
        <w:t xml:space="preserve"> </w:t>
      </w:r>
      <w:r w:rsidR="003B0A51" w:rsidRPr="00543C43">
        <w:rPr>
          <w:rFonts w:ascii="Verdana" w:hAnsi="Verdana"/>
          <w:color w:val="auto"/>
          <w:lang w:val="en-US"/>
        </w:rPr>
        <w:t>k</w:t>
      </w:r>
      <w:r w:rsidRPr="00543C43">
        <w:rPr>
          <w:rFonts w:ascii="Verdana" w:hAnsi="Verdana"/>
          <w:color w:val="auto"/>
          <w:lang w:val="en-US"/>
        </w:rPr>
        <w:t>ontrolü altında yüklenici tarafından icra olunur.</w:t>
      </w:r>
      <w:r w:rsidR="00571762">
        <w:rPr>
          <w:rFonts w:ascii="Verdana" w:hAnsi="Verdana"/>
          <w:color w:val="auto"/>
          <w:lang w:val="en-US"/>
        </w:rPr>
        <w:t xml:space="preserve"> </w:t>
      </w:r>
    </w:p>
    <w:p w14:paraId="05ABDBE1" w14:textId="77777777" w:rsidR="005B2A7A" w:rsidRPr="005B2A7A" w:rsidRDefault="005B2A7A" w:rsidP="004819B7">
      <w:pPr>
        <w:autoSpaceDE w:val="0"/>
        <w:autoSpaceDN w:val="0"/>
        <w:adjustRightInd w:val="0"/>
        <w:ind w:left="0"/>
        <w:jc w:val="both"/>
        <w:rPr>
          <w:rFonts w:ascii="Verdana" w:hAnsi="Verdana"/>
          <w:color w:val="auto"/>
          <w:lang w:val="en-US"/>
        </w:rPr>
      </w:pPr>
    </w:p>
    <w:p w14:paraId="2D1EEBAE" w14:textId="77777777" w:rsidR="00536BC0" w:rsidRPr="005B2A7A" w:rsidRDefault="00536BC0" w:rsidP="00536BC0">
      <w:pPr>
        <w:autoSpaceDE w:val="0"/>
        <w:autoSpaceDN w:val="0"/>
        <w:adjustRightInd w:val="0"/>
        <w:spacing w:after="0" w:line="240" w:lineRule="auto"/>
        <w:ind w:left="0"/>
        <w:jc w:val="both"/>
        <w:rPr>
          <w:rFonts w:ascii="Verdana" w:hAnsi="Verdana"/>
          <w:b/>
          <w:color w:val="auto"/>
          <w:u w:val="single"/>
        </w:rPr>
      </w:pPr>
      <w:r w:rsidRPr="005B2A7A">
        <w:rPr>
          <w:rFonts w:ascii="Verdana" w:hAnsi="Verdana"/>
          <w:b/>
          <w:color w:val="auto"/>
          <w:u w:val="single"/>
        </w:rPr>
        <w:t xml:space="preserve">MADDE 5 : ŞANTİYE ŞEFİ VE TEKNİK PERSONEL </w:t>
      </w:r>
    </w:p>
    <w:p w14:paraId="7E68BE42" w14:textId="797F9EC6" w:rsidR="00E15787" w:rsidRPr="002F158C" w:rsidRDefault="00E15787" w:rsidP="00703EA3">
      <w:pPr>
        <w:numPr>
          <w:ilvl w:val="1"/>
          <w:numId w:val="1"/>
        </w:numPr>
        <w:autoSpaceDE w:val="0"/>
        <w:autoSpaceDN w:val="0"/>
        <w:adjustRightInd w:val="0"/>
        <w:spacing w:after="0" w:line="240" w:lineRule="auto"/>
        <w:jc w:val="both"/>
        <w:rPr>
          <w:rFonts w:ascii="Verdana" w:hAnsi="Verdana"/>
          <w:color w:val="auto"/>
          <w:lang w:val="tr-TR"/>
        </w:rPr>
      </w:pPr>
      <w:r w:rsidRPr="00543C43">
        <w:rPr>
          <w:rFonts w:ascii="Verdana" w:hAnsi="Verdana"/>
          <w:color w:val="auto"/>
          <w:lang w:val="tr-TR"/>
        </w:rPr>
        <w:t xml:space="preserve">Şantiyede görevli olacak tüm mühendislerin </w:t>
      </w:r>
      <w:r w:rsidRPr="002F158C">
        <w:rPr>
          <w:rFonts w:ascii="Verdana" w:hAnsi="Verdana"/>
          <w:color w:val="auto"/>
          <w:lang w:val="tr-TR"/>
        </w:rPr>
        <w:t xml:space="preserve">KTMMOB’nin ilgili odasına üye olmaları zorunludur. </w:t>
      </w:r>
    </w:p>
    <w:p w14:paraId="16443ABF" w14:textId="7E128176" w:rsidR="00703EA3" w:rsidRPr="00543C43" w:rsidRDefault="00703EA3" w:rsidP="00703EA3">
      <w:pPr>
        <w:numPr>
          <w:ilvl w:val="1"/>
          <w:numId w:val="1"/>
        </w:numPr>
        <w:autoSpaceDE w:val="0"/>
        <w:autoSpaceDN w:val="0"/>
        <w:adjustRightInd w:val="0"/>
        <w:spacing w:after="0" w:line="240" w:lineRule="auto"/>
        <w:jc w:val="both"/>
        <w:rPr>
          <w:rFonts w:ascii="Verdana" w:hAnsi="Verdana"/>
          <w:color w:val="auto"/>
          <w:lang w:val="tr-TR"/>
        </w:rPr>
      </w:pPr>
      <w:r w:rsidRPr="002F158C">
        <w:rPr>
          <w:rFonts w:ascii="Verdana" w:hAnsi="Verdana"/>
          <w:color w:val="auto"/>
          <w:lang w:val="tr-TR"/>
        </w:rPr>
        <w:t xml:space="preserve">Yüklenici, inşaatın yürütülmesinden </w:t>
      </w:r>
      <w:r w:rsidR="004F2D3F" w:rsidRPr="002F158C">
        <w:rPr>
          <w:rFonts w:ascii="Verdana" w:hAnsi="Verdana"/>
          <w:color w:val="auto"/>
          <w:lang w:val="tr-TR"/>
        </w:rPr>
        <w:t>sorumlu,</w:t>
      </w:r>
      <w:r w:rsidR="001E46D9" w:rsidRPr="002F158C">
        <w:rPr>
          <w:rFonts w:ascii="Verdana" w:hAnsi="Verdana"/>
          <w:color w:val="auto"/>
          <w:lang w:val="tr-TR"/>
        </w:rPr>
        <w:t xml:space="preserve"> genel şartnamenin 7.3 maddesinde</w:t>
      </w:r>
      <w:r w:rsidR="001E46D9" w:rsidRPr="00652E72">
        <w:rPr>
          <w:rFonts w:ascii="Verdana" w:hAnsi="Verdana"/>
          <w:color w:val="auto"/>
          <w:lang w:val="tr-TR"/>
        </w:rPr>
        <w:t xml:space="preserve"> </w:t>
      </w:r>
      <w:r w:rsidR="001E46D9" w:rsidRPr="00543C43">
        <w:rPr>
          <w:rFonts w:ascii="Verdana" w:hAnsi="Verdana"/>
          <w:color w:val="auto"/>
          <w:lang w:val="tr-TR"/>
        </w:rPr>
        <w:t>belirtilen katılımcı firmanın encümen iş sınıflarına uygun mesleki deneyime sahip</w:t>
      </w:r>
      <w:r w:rsidRPr="00543C43">
        <w:rPr>
          <w:rFonts w:ascii="Verdana" w:hAnsi="Verdana"/>
          <w:color w:val="auto"/>
          <w:lang w:val="tr-TR"/>
        </w:rPr>
        <w:t xml:space="preserve"> </w:t>
      </w:r>
      <w:r w:rsidR="004F2D3F" w:rsidRPr="00543C43">
        <w:rPr>
          <w:rFonts w:ascii="Verdana" w:hAnsi="Verdana"/>
          <w:color w:val="auto"/>
          <w:lang w:val="tr-TR"/>
        </w:rPr>
        <w:t>bir i</w:t>
      </w:r>
      <w:r w:rsidRPr="00543C43">
        <w:rPr>
          <w:rFonts w:ascii="Verdana" w:hAnsi="Verdana"/>
          <w:color w:val="auto"/>
          <w:lang w:val="tr-TR"/>
        </w:rPr>
        <w:t>nşaat mühendisi</w:t>
      </w:r>
      <w:r w:rsidR="008860C7" w:rsidRPr="00543C43">
        <w:rPr>
          <w:rFonts w:ascii="Verdana" w:hAnsi="Verdana"/>
          <w:color w:val="auto"/>
          <w:lang w:val="tr-TR"/>
        </w:rPr>
        <w:t>ni</w:t>
      </w:r>
      <w:r w:rsidRPr="00543C43">
        <w:rPr>
          <w:rFonts w:ascii="Verdana" w:hAnsi="Verdana"/>
          <w:color w:val="auto"/>
          <w:lang w:val="tr-TR"/>
        </w:rPr>
        <w:t xml:space="preserve"> “şantiye şefi”</w:t>
      </w:r>
      <w:r w:rsidR="004F2D3F" w:rsidRPr="00543C43">
        <w:rPr>
          <w:rFonts w:ascii="Verdana" w:hAnsi="Verdana"/>
          <w:color w:val="auto"/>
          <w:lang w:val="tr-TR"/>
        </w:rPr>
        <w:t xml:space="preserve"> olarak</w:t>
      </w:r>
      <w:r w:rsidRPr="00543C43">
        <w:rPr>
          <w:rFonts w:ascii="Verdana" w:hAnsi="Verdana"/>
          <w:color w:val="auto"/>
          <w:lang w:val="tr-TR"/>
        </w:rPr>
        <w:t xml:space="preserve"> </w:t>
      </w:r>
      <w:r w:rsidR="001E46D9" w:rsidRPr="00543C43">
        <w:rPr>
          <w:rFonts w:ascii="Verdana" w:hAnsi="Verdana"/>
          <w:color w:val="auto"/>
          <w:lang w:val="tr-TR"/>
        </w:rPr>
        <w:t>göre</w:t>
      </w:r>
      <w:r w:rsidRPr="00543C43">
        <w:rPr>
          <w:rFonts w:ascii="Verdana" w:hAnsi="Verdana"/>
          <w:color w:val="auto"/>
          <w:lang w:val="tr-TR"/>
        </w:rPr>
        <w:t>vlendirecek ve</w:t>
      </w:r>
      <w:r w:rsidR="001E46D9" w:rsidRPr="00543C43">
        <w:rPr>
          <w:rFonts w:ascii="Verdana" w:hAnsi="Verdana"/>
          <w:color w:val="auto"/>
          <w:lang w:val="tr-TR"/>
        </w:rPr>
        <w:t>/veya</w:t>
      </w:r>
      <w:r w:rsidRPr="00543C43">
        <w:rPr>
          <w:rFonts w:ascii="Verdana" w:hAnsi="Verdana"/>
          <w:color w:val="auto"/>
          <w:lang w:val="tr-TR"/>
        </w:rPr>
        <w:t xml:space="preserve"> istihdam edecektir.</w:t>
      </w:r>
      <w:r w:rsidR="00306F9B" w:rsidRPr="00543C43">
        <w:rPr>
          <w:rFonts w:ascii="Verdana" w:hAnsi="Verdana"/>
          <w:color w:val="auto"/>
          <w:lang w:val="tr-TR"/>
        </w:rPr>
        <w:t xml:space="preserve"> Yüklenici inşaat encümenliği sınıflarına uygun olarak kadrosunda inşaat mühendisi bulundurma zorunluluğu olmaması durumunda söz</w:t>
      </w:r>
      <w:r w:rsidR="00657DBB" w:rsidRPr="00543C43">
        <w:rPr>
          <w:rFonts w:ascii="Verdana" w:hAnsi="Verdana"/>
          <w:color w:val="auto"/>
          <w:lang w:val="tr-TR"/>
        </w:rPr>
        <w:t xml:space="preserve"> konusu proje kapsamında,</w:t>
      </w:r>
      <w:r w:rsidR="00306F9B" w:rsidRPr="00543C43">
        <w:rPr>
          <w:rFonts w:ascii="Verdana" w:hAnsi="Verdana"/>
          <w:color w:val="auto"/>
          <w:lang w:val="tr-TR"/>
        </w:rPr>
        <w:t xml:space="preserve"> cv’sinde en az bi</w:t>
      </w:r>
      <w:r w:rsidR="00543C43">
        <w:rPr>
          <w:rFonts w:ascii="Verdana" w:hAnsi="Verdana"/>
          <w:color w:val="auto"/>
          <w:lang w:val="tr-TR"/>
        </w:rPr>
        <w:t xml:space="preserve">r benzer iş tecrübesi </w:t>
      </w:r>
      <w:r w:rsidR="00306F9B" w:rsidRPr="00543C43">
        <w:rPr>
          <w:rFonts w:ascii="Verdana" w:hAnsi="Verdana"/>
          <w:color w:val="auto"/>
          <w:lang w:val="tr-TR"/>
        </w:rPr>
        <w:t xml:space="preserve">olan bir inşaat mühendisi istihdam etmek mecburiyetindedir.  </w:t>
      </w:r>
    </w:p>
    <w:p w14:paraId="528E5E45" w14:textId="19055ECC" w:rsidR="00703EA3" w:rsidRPr="00543C43" w:rsidRDefault="00703EA3" w:rsidP="00703EA3">
      <w:pPr>
        <w:numPr>
          <w:ilvl w:val="1"/>
          <w:numId w:val="1"/>
        </w:numPr>
        <w:autoSpaceDE w:val="0"/>
        <w:autoSpaceDN w:val="0"/>
        <w:adjustRightInd w:val="0"/>
        <w:spacing w:after="0" w:line="240" w:lineRule="auto"/>
        <w:jc w:val="both"/>
        <w:rPr>
          <w:rFonts w:ascii="Verdana" w:hAnsi="Verdana"/>
          <w:color w:val="auto"/>
          <w:lang w:val="tr-TR"/>
        </w:rPr>
      </w:pPr>
      <w:r w:rsidRPr="00543C43">
        <w:rPr>
          <w:rFonts w:ascii="Verdana" w:hAnsi="Verdana"/>
          <w:color w:val="auto"/>
          <w:lang w:val="tr-TR"/>
        </w:rPr>
        <w:t xml:space="preserve">Yüklenici inşaat süresi boyunca şantiye şefine ek olarak, </w:t>
      </w:r>
      <w:r w:rsidR="004F2D3F" w:rsidRPr="00543C43">
        <w:rPr>
          <w:rFonts w:ascii="Verdana" w:hAnsi="Verdana"/>
          <w:color w:val="auto"/>
          <w:lang w:val="tr-TR"/>
        </w:rPr>
        <w:t>ihtiyaç du</w:t>
      </w:r>
      <w:r w:rsidR="00E24666">
        <w:rPr>
          <w:rFonts w:ascii="Verdana" w:hAnsi="Verdana"/>
          <w:color w:val="auto"/>
          <w:lang w:val="tr-TR"/>
        </w:rPr>
        <w:t>y</w:t>
      </w:r>
      <w:r w:rsidR="004F2D3F" w:rsidRPr="00543C43">
        <w:rPr>
          <w:rFonts w:ascii="Verdana" w:hAnsi="Verdana"/>
          <w:color w:val="auto"/>
          <w:lang w:val="tr-TR"/>
        </w:rPr>
        <w:t xml:space="preserve">ulması durumunda </w:t>
      </w:r>
      <w:r w:rsidRPr="00543C43">
        <w:rPr>
          <w:rFonts w:ascii="Verdana" w:hAnsi="Verdana"/>
          <w:color w:val="auto"/>
          <w:lang w:val="tr-TR"/>
        </w:rPr>
        <w:t>yapılan</w:t>
      </w:r>
      <w:r w:rsidR="004F2D3F" w:rsidRPr="00543C43">
        <w:rPr>
          <w:rFonts w:ascii="Verdana" w:hAnsi="Verdana"/>
          <w:color w:val="auto"/>
          <w:lang w:val="tr-TR"/>
        </w:rPr>
        <w:t xml:space="preserve"> imalatlara uygun olarak</w:t>
      </w:r>
      <w:r w:rsidRPr="00543C43">
        <w:rPr>
          <w:rFonts w:ascii="Verdana" w:hAnsi="Verdana"/>
          <w:color w:val="auto"/>
          <w:lang w:val="tr-TR"/>
        </w:rPr>
        <w:t>, şantiyede bir mimar, bir makine mühendisi, bir elektrik mühendisi</w:t>
      </w:r>
      <w:r w:rsidR="008860C7" w:rsidRPr="00543C43">
        <w:rPr>
          <w:rFonts w:ascii="Verdana" w:hAnsi="Verdana"/>
          <w:color w:val="auto"/>
          <w:lang w:val="tr-TR"/>
        </w:rPr>
        <w:t xml:space="preserve">, bir çevre mühendisi ve </w:t>
      </w:r>
      <w:r w:rsidRPr="00543C43">
        <w:rPr>
          <w:rFonts w:ascii="Verdana" w:hAnsi="Verdana"/>
          <w:color w:val="auto"/>
          <w:lang w:val="tr-TR"/>
        </w:rPr>
        <w:t xml:space="preserve">İSG uzmanı </w:t>
      </w:r>
      <w:r w:rsidR="004F2D3F" w:rsidRPr="00543C43">
        <w:rPr>
          <w:rFonts w:ascii="Verdana" w:hAnsi="Verdana"/>
          <w:color w:val="auto"/>
          <w:lang w:val="tr-TR"/>
        </w:rPr>
        <w:t xml:space="preserve">görevlendirecektir. Ancak </w:t>
      </w:r>
      <w:r w:rsidRPr="00543C43">
        <w:rPr>
          <w:rFonts w:ascii="Verdana" w:hAnsi="Verdana"/>
          <w:color w:val="auto"/>
          <w:lang w:val="tr-TR"/>
        </w:rPr>
        <w:t xml:space="preserve">bu meslek disiplinlerinin birisine, birden çoğuna ihtiyaç duyulabilir ve/veya </w:t>
      </w:r>
      <w:proofErr w:type="gramStart"/>
      <w:r w:rsidRPr="00543C43">
        <w:rPr>
          <w:rFonts w:ascii="Verdana" w:hAnsi="Verdana"/>
          <w:color w:val="auto"/>
          <w:lang w:val="tr-TR"/>
        </w:rPr>
        <w:t>hiç birine</w:t>
      </w:r>
      <w:proofErr w:type="gramEnd"/>
      <w:r w:rsidRPr="00543C43">
        <w:rPr>
          <w:rFonts w:ascii="Verdana" w:hAnsi="Verdana"/>
          <w:color w:val="auto"/>
          <w:lang w:val="tr-TR"/>
        </w:rPr>
        <w:t xml:space="preserve"> ihtiyaç duyulmayabilir</w:t>
      </w:r>
      <w:r w:rsidR="001E46D9" w:rsidRPr="00543C43">
        <w:rPr>
          <w:rFonts w:ascii="Verdana" w:hAnsi="Verdana"/>
          <w:color w:val="auto"/>
          <w:lang w:val="tr-TR"/>
        </w:rPr>
        <w:t xml:space="preserve">. Takdir hakkı Kontrole ait olacaktır. </w:t>
      </w:r>
    </w:p>
    <w:p w14:paraId="3D6E931C" w14:textId="77777777" w:rsidR="008860C7" w:rsidRPr="005B2A7A" w:rsidRDefault="008860C7" w:rsidP="008860C7">
      <w:pPr>
        <w:autoSpaceDE w:val="0"/>
        <w:autoSpaceDN w:val="0"/>
        <w:adjustRightInd w:val="0"/>
        <w:ind w:left="0"/>
        <w:jc w:val="both"/>
        <w:rPr>
          <w:rFonts w:ascii="Verdana" w:hAnsi="Verdana"/>
          <w:color w:val="auto"/>
        </w:rPr>
      </w:pPr>
    </w:p>
    <w:p w14:paraId="4BFF89A7" w14:textId="5E152046" w:rsidR="007D1DE0" w:rsidRPr="005B2A7A" w:rsidRDefault="007D1DE0" w:rsidP="0001278A">
      <w:pPr>
        <w:spacing w:after="0" w:line="300" w:lineRule="auto"/>
        <w:ind w:left="0"/>
        <w:jc w:val="both"/>
        <w:rPr>
          <w:rFonts w:ascii="Verdana" w:hAnsi="Verdana"/>
          <w:b/>
          <w:color w:val="auto"/>
          <w:u w:val="single"/>
        </w:rPr>
      </w:pPr>
      <w:r w:rsidRPr="005B2A7A">
        <w:rPr>
          <w:rFonts w:ascii="Verdana" w:hAnsi="Verdana"/>
          <w:b/>
          <w:color w:val="auto"/>
          <w:u w:val="single"/>
        </w:rPr>
        <w:t>MADDE 6 : MÜTEAHHİDİN SORUMLULUKLARI</w:t>
      </w:r>
    </w:p>
    <w:p w14:paraId="2550A1D6" w14:textId="71173FD0" w:rsidR="007D1DE0" w:rsidRPr="005B2A7A" w:rsidRDefault="007D1DE0" w:rsidP="0001278A">
      <w:pPr>
        <w:tabs>
          <w:tab w:val="left" w:pos="-720"/>
        </w:tabs>
        <w:suppressAutoHyphens/>
        <w:spacing w:after="0" w:line="300" w:lineRule="auto"/>
        <w:ind w:left="0"/>
        <w:jc w:val="both"/>
        <w:rPr>
          <w:rFonts w:ascii="Verdana" w:hAnsi="Verdana"/>
          <w:color w:val="auto"/>
        </w:rPr>
      </w:pPr>
      <w:r w:rsidRPr="005B2A7A">
        <w:rPr>
          <w:rFonts w:ascii="Verdana" w:hAnsi="Verdana"/>
          <w:color w:val="auto"/>
        </w:rPr>
        <w:t xml:space="preserve">Müteahhit, işi şartnamelere uygun olarak yapmakla ve yaptığı işleri teslim tarihine kadar korumakla yükümlüdür. </w:t>
      </w:r>
      <w:r w:rsidR="00703EA3">
        <w:rPr>
          <w:rFonts w:ascii="Verdana" w:hAnsi="Verdana"/>
          <w:color w:val="auto"/>
        </w:rPr>
        <w:t>Kontrole göre h</w:t>
      </w:r>
      <w:r w:rsidRPr="005B2A7A">
        <w:rPr>
          <w:rFonts w:ascii="Verdana" w:hAnsi="Verdana"/>
          <w:color w:val="auto"/>
        </w:rPr>
        <w:t xml:space="preserve">atalı yapılan kısımların düzeltilmesinde malzeme ve işçilik masrafları Müteahhide ait olacaktır. İhmal nedeni ile kırılan, tahrip olan ve bozulan kısımların yenilenmesi de Müteahhide aittir. Müteahhit işçi istihdamı, iş şartları ve selameti </w:t>
      </w:r>
      <w:r w:rsidRPr="00B4470F">
        <w:rPr>
          <w:rFonts w:ascii="Verdana" w:hAnsi="Verdana"/>
          <w:color w:val="auto"/>
        </w:rPr>
        <w:t xml:space="preserve">konularında </w:t>
      </w:r>
      <w:r w:rsidR="00B30980">
        <w:rPr>
          <w:rFonts w:ascii="Verdana" w:hAnsi="Verdana"/>
          <w:color w:val="auto"/>
        </w:rPr>
        <w:t>KKTC</w:t>
      </w:r>
      <w:r w:rsidRPr="00B4470F">
        <w:rPr>
          <w:rFonts w:ascii="Verdana" w:hAnsi="Verdana"/>
          <w:color w:val="auto"/>
        </w:rPr>
        <w:t>‘de</w:t>
      </w:r>
      <w:r w:rsidRPr="005B2A7A">
        <w:rPr>
          <w:rFonts w:ascii="Verdana" w:hAnsi="Verdana"/>
          <w:color w:val="auto"/>
        </w:rPr>
        <w:t xml:space="preserve"> geçerli olan kanun ve nizamların öngördüğü</w:t>
      </w:r>
      <w:r w:rsidR="00703EA3">
        <w:rPr>
          <w:rFonts w:ascii="Verdana" w:hAnsi="Verdana"/>
          <w:color w:val="auto"/>
        </w:rPr>
        <w:t xml:space="preserve"> (özellikle iş sağlığı ve güvenliği ve istihdam yasalarının)</w:t>
      </w:r>
      <w:r w:rsidRPr="005B2A7A">
        <w:rPr>
          <w:rFonts w:ascii="Verdana" w:hAnsi="Verdana"/>
          <w:color w:val="auto"/>
        </w:rPr>
        <w:t xml:space="preserve"> tüm şartları yerine getirmekle yükümlüdür. Müteahhit hiçbir surette kaçak işçi çalıştıramaz.</w:t>
      </w:r>
    </w:p>
    <w:p w14:paraId="215D643D" w14:textId="77777777" w:rsidR="007D1DE0" w:rsidRPr="005B2A7A" w:rsidRDefault="007D1DE0" w:rsidP="00BF2A90">
      <w:pPr>
        <w:autoSpaceDE w:val="0"/>
        <w:autoSpaceDN w:val="0"/>
        <w:adjustRightInd w:val="0"/>
        <w:ind w:left="0"/>
        <w:jc w:val="both"/>
        <w:rPr>
          <w:rFonts w:ascii="Verdana" w:hAnsi="Verdana"/>
          <w:color w:val="auto"/>
        </w:rPr>
      </w:pPr>
    </w:p>
    <w:p w14:paraId="16DB354E" w14:textId="77777777" w:rsidR="00BF2A90" w:rsidRPr="005B2A7A" w:rsidRDefault="00BF2A90" w:rsidP="00BF2A90">
      <w:pPr>
        <w:autoSpaceDE w:val="0"/>
        <w:autoSpaceDN w:val="0"/>
        <w:adjustRightInd w:val="0"/>
        <w:spacing w:after="0" w:line="240" w:lineRule="auto"/>
        <w:ind w:left="0"/>
        <w:jc w:val="both"/>
        <w:rPr>
          <w:rFonts w:ascii="Verdana" w:hAnsi="Verdana"/>
          <w:b/>
          <w:color w:val="auto"/>
          <w:u w:val="single"/>
          <w:lang w:val="en-US"/>
        </w:rPr>
      </w:pPr>
      <w:r w:rsidRPr="005B2A7A">
        <w:rPr>
          <w:rFonts w:ascii="Verdana" w:hAnsi="Verdana"/>
          <w:b/>
          <w:color w:val="auto"/>
          <w:u w:val="single"/>
        </w:rPr>
        <w:t xml:space="preserve">MADDE 7 : İNŞAAT SÜRESİ </w:t>
      </w:r>
      <w:r w:rsidRPr="005B2A7A">
        <w:rPr>
          <w:rFonts w:ascii="Verdana" w:hAnsi="Verdana"/>
          <w:b/>
          <w:color w:val="auto"/>
          <w:u w:val="single"/>
          <w:lang w:val="en-US"/>
        </w:rPr>
        <w:t xml:space="preserve"> </w:t>
      </w:r>
    </w:p>
    <w:p w14:paraId="7298AD33" w14:textId="7C549161" w:rsidR="00BF2A90" w:rsidRDefault="00BF2A90" w:rsidP="00BF2A90">
      <w:pPr>
        <w:autoSpaceDE w:val="0"/>
        <w:autoSpaceDN w:val="0"/>
        <w:adjustRightInd w:val="0"/>
        <w:ind w:left="0"/>
        <w:jc w:val="both"/>
        <w:rPr>
          <w:rFonts w:ascii="Verdana" w:hAnsi="Verdana"/>
          <w:color w:val="auto"/>
          <w:lang w:val="en-US"/>
        </w:rPr>
      </w:pPr>
      <w:proofErr w:type="spellStart"/>
      <w:r w:rsidRPr="005B2A7A">
        <w:rPr>
          <w:rFonts w:ascii="Verdana" w:hAnsi="Verdana"/>
          <w:color w:val="auto"/>
        </w:rPr>
        <w:t>Yapım</w:t>
      </w:r>
      <w:proofErr w:type="spellEnd"/>
      <w:r w:rsidRPr="005B2A7A">
        <w:rPr>
          <w:rFonts w:ascii="Verdana" w:hAnsi="Verdana"/>
          <w:color w:val="auto"/>
        </w:rPr>
        <w:t xml:space="preserve"> İşinin </w:t>
      </w:r>
      <w:r w:rsidRPr="007E0B46">
        <w:rPr>
          <w:rFonts w:ascii="Verdana" w:hAnsi="Verdana"/>
          <w:color w:val="auto"/>
        </w:rPr>
        <w:t>s</w:t>
      </w:r>
      <w:proofErr w:type="spellStart"/>
      <w:r w:rsidRPr="007E0B46">
        <w:rPr>
          <w:rFonts w:ascii="Verdana" w:hAnsi="Verdana"/>
          <w:color w:val="auto"/>
          <w:lang w:val="en-US"/>
        </w:rPr>
        <w:t>üresi</w:t>
      </w:r>
      <w:proofErr w:type="spellEnd"/>
      <w:r w:rsidRPr="007E0B46">
        <w:rPr>
          <w:rFonts w:ascii="Verdana" w:hAnsi="Verdana"/>
          <w:color w:val="auto"/>
          <w:lang w:val="en-US"/>
        </w:rPr>
        <w:t xml:space="preserve"> </w:t>
      </w:r>
      <w:r w:rsidR="007E0B46" w:rsidRPr="007E0B46">
        <w:rPr>
          <w:rFonts w:ascii="Verdana" w:hAnsi="Verdana"/>
          <w:b/>
          <w:color w:val="auto"/>
          <w:lang w:val="en-US"/>
        </w:rPr>
        <w:t>30</w:t>
      </w:r>
      <w:r w:rsidR="00E07783" w:rsidRPr="007E0B46">
        <w:rPr>
          <w:rFonts w:ascii="Verdana" w:hAnsi="Verdana"/>
          <w:b/>
          <w:color w:val="auto"/>
          <w:lang w:val="en-US"/>
        </w:rPr>
        <w:t xml:space="preserve"> (</w:t>
      </w:r>
      <w:proofErr w:type="spellStart"/>
      <w:r w:rsidR="007E0B46">
        <w:rPr>
          <w:rFonts w:ascii="Verdana" w:hAnsi="Verdana"/>
          <w:b/>
          <w:color w:val="auto"/>
          <w:lang w:val="en-US"/>
        </w:rPr>
        <w:t>otuz</w:t>
      </w:r>
      <w:proofErr w:type="spellEnd"/>
      <w:r w:rsidRPr="00AE5A35">
        <w:rPr>
          <w:rFonts w:ascii="Verdana" w:hAnsi="Verdana"/>
          <w:b/>
          <w:color w:val="auto"/>
          <w:lang w:val="en-US"/>
        </w:rPr>
        <w:t xml:space="preserve">) </w:t>
      </w:r>
      <w:proofErr w:type="spellStart"/>
      <w:r w:rsidRPr="00AE5A35">
        <w:rPr>
          <w:rFonts w:ascii="Verdana" w:hAnsi="Verdana"/>
          <w:color w:val="auto"/>
          <w:lang w:val="en-US"/>
        </w:rPr>
        <w:t>takvim</w:t>
      </w:r>
      <w:proofErr w:type="spellEnd"/>
      <w:r w:rsidRPr="00C00221">
        <w:rPr>
          <w:rFonts w:ascii="Verdana" w:hAnsi="Verdana"/>
          <w:color w:val="auto"/>
          <w:lang w:val="en-US"/>
        </w:rPr>
        <w:t xml:space="preserve"> </w:t>
      </w:r>
      <w:proofErr w:type="spellStart"/>
      <w:r w:rsidRPr="00C00221">
        <w:rPr>
          <w:rFonts w:ascii="Verdana" w:hAnsi="Verdana"/>
          <w:color w:val="auto"/>
          <w:lang w:val="en-US"/>
        </w:rPr>
        <w:t>günüdür</w:t>
      </w:r>
      <w:proofErr w:type="spellEnd"/>
      <w:r w:rsidRPr="005B2A7A">
        <w:rPr>
          <w:rFonts w:ascii="Verdana" w:hAnsi="Verdana"/>
          <w:color w:val="auto"/>
          <w:lang w:val="en-US"/>
        </w:rPr>
        <w:t>. İşin süresi, yer teslimi yapıldığı gün dahil olacak şekilde başlar ve yukarıda belirtilen takvim gününün sonunda biter. Takvim günü, hafta sonları ile resmi tatil günleri dahil olmak üzere gece saat 24:00'den ertesi gece saat 24:00'e kadar olan zaman dilimini anlatır.</w:t>
      </w:r>
      <w:r w:rsidR="00703EA3">
        <w:rPr>
          <w:rFonts w:ascii="Verdana" w:hAnsi="Verdana"/>
          <w:color w:val="auto"/>
          <w:lang w:val="en-US"/>
        </w:rPr>
        <w:t xml:space="preserve"> </w:t>
      </w:r>
    </w:p>
    <w:p w14:paraId="49F04952" w14:textId="77777777" w:rsidR="00A8286D" w:rsidRDefault="00A8286D" w:rsidP="00BF2A90">
      <w:pPr>
        <w:autoSpaceDE w:val="0"/>
        <w:autoSpaceDN w:val="0"/>
        <w:adjustRightInd w:val="0"/>
        <w:ind w:left="0"/>
        <w:jc w:val="both"/>
        <w:rPr>
          <w:rFonts w:ascii="Verdana" w:hAnsi="Verdana"/>
          <w:color w:val="auto"/>
          <w:lang w:val="en-US"/>
        </w:rPr>
      </w:pPr>
    </w:p>
    <w:p w14:paraId="4759D817" w14:textId="77777777" w:rsidR="00BC4E4B" w:rsidRPr="005B2A7A" w:rsidRDefault="00BC4E4B" w:rsidP="00402FD8">
      <w:pPr>
        <w:ind w:left="0"/>
        <w:jc w:val="both"/>
        <w:rPr>
          <w:rFonts w:ascii="Verdana" w:hAnsi="Verdana"/>
          <w:b/>
          <w:smallCaps/>
          <w:color w:val="auto"/>
          <w:lang w:val="tr-TR"/>
        </w:rPr>
      </w:pPr>
      <w:r w:rsidRPr="005B2A7A">
        <w:rPr>
          <w:rFonts w:ascii="Verdana" w:hAnsi="Verdana"/>
          <w:b/>
          <w:smallCaps/>
          <w:color w:val="auto"/>
          <w:u w:val="single"/>
          <w:lang w:val="tr-TR"/>
        </w:rPr>
        <w:t xml:space="preserve">MADDE </w:t>
      </w:r>
      <w:proofErr w:type="gramStart"/>
      <w:r w:rsidRPr="005B2A7A">
        <w:rPr>
          <w:rFonts w:ascii="Verdana" w:hAnsi="Verdana"/>
          <w:b/>
          <w:smallCaps/>
          <w:color w:val="auto"/>
          <w:u w:val="single"/>
          <w:lang w:val="tr-TR"/>
        </w:rPr>
        <w:t>8 :</w:t>
      </w:r>
      <w:proofErr w:type="gramEnd"/>
      <w:r w:rsidRPr="005B2A7A">
        <w:rPr>
          <w:rFonts w:ascii="Verdana" w:hAnsi="Verdana"/>
          <w:b/>
          <w:smallCaps/>
          <w:color w:val="auto"/>
          <w:lang w:val="tr-TR"/>
        </w:rPr>
        <w:t xml:space="preserve"> </w:t>
      </w:r>
      <w:r w:rsidRPr="005B2A7A">
        <w:rPr>
          <w:rFonts w:ascii="Verdana" w:hAnsi="Verdana"/>
          <w:b/>
          <w:smallCaps/>
          <w:color w:val="auto"/>
          <w:u w:val="single"/>
          <w:lang w:val="tr-TR"/>
        </w:rPr>
        <w:t>SÜRE UZATIMI VERİLEBİLECEK HALLER VE ŞARTLARI</w:t>
      </w:r>
      <w:r w:rsidRPr="005B2A7A">
        <w:rPr>
          <w:rFonts w:ascii="Verdana" w:hAnsi="Verdana"/>
          <w:b/>
          <w:smallCaps/>
          <w:color w:val="auto"/>
          <w:lang w:val="tr-TR"/>
        </w:rPr>
        <w:t>:</w:t>
      </w:r>
    </w:p>
    <w:p w14:paraId="5CC3CA1D" w14:textId="77777777" w:rsidR="00BC4E4B" w:rsidRPr="005B2A7A" w:rsidRDefault="00BC4E4B" w:rsidP="00C275A9">
      <w:pPr>
        <w:spacing w:after="0"/>
        <w:ind w:left="0"/>
        <w:jc w:val="both"/>
        <w:rPr>
          <w:rFonts w:ascii="Verdana" w:hAnsi="Verdana"/>
          <w:color w:val="auto"/>
          <w:lang w:val="tr-TR"/>
        </w:rPr>
      </w:pPr>
      <w:r w:rsidRPr="005B2A7A">
        <w:rPr>
          <w:rFonts w:ascii="Verdana" w:hAnsi="Verdana"/>
          <w:color w:val="auto"/>
          <w:lang w:val="tr-TR"/>
        </w:rPr>
        <w:t xml:space="preserve"> Süre uzatımı verilebilecek haller aşağıda sayılmıştır:</w:t>
      </w:r>
    </w:p>
    <w:p w14:paraId="5E2D999E" w14:textId="77777777" w:rsidR="00BC4E4B" w:rsidRPr="005B2A7A" w:rsidRDefault="00BC4E4B" w:rsidP="00C275A9">
      <w:pPr>
        <w:spacing w:after="0"/>
        <w:ind w:left="0"/>
        <w:jc w:val="both"/>
        <w:rPr>
          <w:rFonts w:ascii="Verdana" w:hAnsi="Verdana"/>
          <w:color w:val="auto"/>
          <w:lang w:val="tr-TR"/>
        </w:rPr>
      </w:pPr>
      <w:r w:rsidRPr="005B2A7A">
        <w:rPr>
          <w:rFonts w:ascii="Verdana" w:hAnsi="Verdana"/>
          <w:b/>
          <w:color w:val="auto"/>
          <w:lang w:val="tr-TR"/>
        </w:rPr>
        <w:t>a.</w:t>
      </w:r>
      <w:r w:rsidRPr="005B2A7A">
        <w:rPr>
          <w:rFonts w:ascii="Verdana" w:hAnsi="Verdana"/>
          <w:color w:val="auto"/>
          <w:lang w:val="tr-TR"/>
        </w:rPr>
        <w:tab/>
        <w:t>Mücbir sebepler;</w:t>
      </w:r>
    </w:p>
    <w:p w14:paraId="166B2F7F" w14:textId="77777777" w:rsidR="00BC4E4B" w:rsidRPr="005B2A7A" w:rsidRDefault="00402FD8" w:rsidP="00C275A9">
      <w:pPr>
        <w:spacing w:after="0"/>
        <w:jc w:val="both"/>
        <w:rPr>
          <w:rFonts w:ascii="Verdana" w:hAnsi="Verdana"/>
          <w:b/>
          <w:bCs/>
          <w:color w:val="auto"/>
          <w:lang w:val="tr-TR"/>
        </w:rPr>
      </w:pPr>
      <w:r w:rsidRPr="005B2A7A">
        <w:rPr>
          <w:rFonts w:ascii="Verdana" w:hAnsi="Verdana"/>
          <w:b/>
          <w:bCs/>
          <w:color w:val="auto"/>
          <w:lang w:val="tr-TR"/>
        </w:rPr>
        <w:tab/>
      </w:r>
      <w:r w:rsidR="00BC4E4B" w:rsidRPr="005B2A7A">
        <w:rPr>
          <w:rFonts w:ascii="Verdana" w:hAnsi="Verdana"/>
          <w:b/>
          <w:bCs/>
          <w:color w:val="auto"/>
          <w:lang w:val="tr-TR"/>
        </w:rPr>
        <w:t>(1)</w:t>
      </w:r>
      <w:r w:rsidR="00BC4E4B" w:rsidRPr="005B2A7A">
        <w:rPr>
          <w:rFonts w:ascii="Verdana" w:hAnsi="Verdana"/>
          <w:bCs/>
          <w:color w:val="auto"/>
          <w:lang w:val="tr-TR"/>
        </w:rPr>
        <w:tab/>
        <w:t>Doğal afetler.</w:t>
      </w:r>
    </w:p>
    <w:p w14:paraId="2909E099" w14:textId="77777777" w:rsidR="00BC4E4B" w:rsidRPr="005B2A7A" w:rsidRDefault="00402FD8" w:rsidP="00C275A9">
      <w:pPr>
        <w:spacing w:after="0"/>
        <w:jc w:val="both"/>
        <w:rPr>
          <w:rFonts w:ascii="Verdana" w:hAnsi="Verdana"/>
          <w:b/>
          <w:bCs/>
          <w:color w:val="auto"/>
          <w:lang w:val="tr-TR"/>
        </w:rPr>
      </w:pPr>
      <w:r w:rsidRPr="005B2A7A">
        <w:rPr>
          <w:rFonts w:ascii="Verdana" w:hAnsi="Verdana"/>
          <w:b/>
          <w:bCs/>
          <w:color w:val="auto"/>
          <w:lang w:val="tr-TR"/>
        </w:rPr>
        <w:tab/>
      </w:r>
      <w:r w:rsidR="00BC4E4B" w:rsidRPr="005B2A7A">
        <w:rPr>
          <w:rFonts w:ascii="Verdana" w:hAnsi="Verdana"/>
          <w:b/>
          <w:bCs/>
          <w:color w:val="auto"/>
          <w:lang w:val="tr-TR"/>
        </w:rPr>
        <w:t>(2)</w:t>
      </w:r>
      <w:r w:rsidR="00BC4E4B" w:rsidRPr="005B2A7A">
        <w:rPr>
          <w:rFonts w:ascii="Verdana" w:hAnsi="Verdana"/>
          <w:b/>
          <w:bCs/>
          <w:color w:val="auto"/>
          <w:lang w:val="tr-TR"/>
        </w:rPr>
        <w:tab/>
      </w:r>
      <w:r w:rsidR="00BC4E4B" w:rsidRPr="005B2A7A">
        <w:rPr>
          <w:rFonts w:ascii="Verdana" w:hAnsi="Verdana"/>
          <w:bCs/>
          <w:color w:val="auto"/>
          <w:lang w:val="tr-TR"/>
        </w:rPr>
        <w:t>Kanuni grev.</w:t>
      </w:r>
    </w:p>
    <w:p w14:paraId="7AFA0FAA" w14:textId="77777777" w:rsidR="00BC4E4B" w:rsidRPr="005B2A7A" w:rsidRDefault="00402FD8" w:rsidP="00C275A9">
      <w:pPr>
        <w:spacing w:after="0"/>
        <w:jc w:val="both"/>
        <w:rPr>
          <w:rFonts w:ascii="Verdana" w:hAnsi="Verdana"/>
          <w:color w:val="auto"/>
          <w:lang w:val="tr-TR"/>
        </w:rPr>
      </w:pPr>
      <w:r w:rsidRPr="005B2A7A">
        <w:rPr>
          <w:rFonts w:ascii="Verdana" w:hAnsi="Verdana"/>
          <w:b/>
          <w:bCs/>
          <w:color w:val="auto"/>
          <w:lang w:val="tr-TR"/>
        </w:rPr>
        <w:tab/>
      </w:r>
      <w:r w:rsidR="00BC4E4B" w:rsidRPr="005B2A7A">
        <w:rPr>
          <w:rFonts w:ascii="Verdana" w:hAnsi="Verdana"/>
          <w:b/>
          <w:bCs/>
          <w:color w:val="auto"/>
          <w:lang w:val="tr-TR"/>
        </w:rPr>
        <w:t>(3)</w:t>
      </w:r>
      <w:r w:rsidR="00BC4E4B" w:rsidRPr="005B2A7A">
        <w:rPr>
          <w:rFonts w:ascii="Verdana" w:hAnsi="Verdana"/>
          <w:b/>
          <w:bCs/>
          <w:color w:val="auto"/>
          <w:lang w:val="tr-TR"/>
        </w:rPr>
        <w:tab/>
      </w:r>
      <w:r w:rsidR="00BC4E4B" w:rsidRPr="005B2A7A">
        <w:rPr>
          <w:rFonts w:ascii="Verdana" w:hAnsi="Verdana"/>
          <w:color w:val="auto"/>
          <w:lang w:val="tr-TR"/>
        </w:rPr>
        <w:t>Genel salgın hastalık.</w:t>
      </w:r>
    </w:p>
    <w:p w14:paraId="6637F4E7" w14:textId="77777777" w:rsidR="00BC4E4B" w:rsidRPr="005B2A7A" w:rsidRDefault="00402FD8" w:rsidP="00C275A9">
      <w:pPr>
        <w:spacing w:after="0"/>
        <w:jc w:val="both"/>
        <w:rPr>
          <w:rFonts w:ascii="Verdana" w:hAnsi="Verdana"/>
          <w:color w:val="auto"/>
          <w:lang w:val="tr-TR"/>
        </w:rPr>
      </w:pPr>
      <w:r w:rsidRPr="005B2A7A">
        <w:rPr>
          <w:rFonts w:ascii="Verdana" w:hAnsi="Verdana"/>
          <w:b/>
          <w:bCs/>
          <w:color w:val="auto"/>
          <w:lang w:val="tr-TR"/>
        </w:rPr>
        <w:tab/>
      </w:r>
      <w:r w:rsidR="00BC4E4B" w:rsidRPr="005B2A7A">
        <w:rPr>
          <w:rFonts w:ascii="Verdana" w:hAnsi="Verdana"/>
          <w:b/>
          <w:bCs/>
          <w:color w:val="auto"/>
          <w:lang w:val="tr-TR"/>
        </w:rPr>
        <w:t>(4)</w:t>
      </w:r>
      <w:r w:rsidR="00BC4E4B" w:rsidRPr="005B2A7A">
        <w:rPr>
          <w:rFonts w:ascii="Verdana" w:hAnsi="Verdana"/>
          <w:b/>
          <w:bCs/>
          <w:color w:val="auto"/>
          <w:lang w:val="tr-TR"/>
        </w:rPr>
        <w:tab/>
      </w:r>
      <w:r w:rsidR="00BC4E4B" w:rsidRPr="005B2A7A">
        <w:rPr>
          <w:rFonts w:ascii="Verdana" w:hAnsi="Verdana"/>
          <w:color w:val="auto"/>
          <w:lang w:val="tr-TR"/>
        </w:rPr>
        <w:t>Kısmi veya genel seferberlik ilanı.</w:t>
      </w:r>
    </w:p>
    <w:p w14:paraId="0BBB1D69" w14:textId="77777777" w:rsidR="00BC4E4B" w:rsidRPr="005B2A7A" w:rsidRDefault="00402FD8" w:rsidP="00C275A9">
      <w:pPr>
        <w:spacing w:after="0"/>
        <w:jc w:val="both"/>
        <w:rPr>
          <w:rFonts w:ascii="Verdana" w:hAnsi="Verdana"/>
          <w:color w:val="auto"/>
          <w:lang w:val="tr-TR"/>
        </w:rPr>
      </w:pPr>
      <w:r w:rsidRPr="005B2A7A">
        <w:rPr>
          <w:rFonts w:ascii="Verdana" w:hAnsi="Verdana"/>
          <w:b/>
          <w:bCs/>
          <w:color w:val="auto"/>
          <w:lang w:val="tr-TR"/>
        </w:rPr>
        <w:tab/>
      </w:r>
      <w:r w:rsidR="00BC4E4B" w:rsidRPr="005B2A7A">
        <w:rPr>
          <w:rFonts w:ascii="Verdana" w:hAnsi="Verdana"/>
          <w:b/>
          <w:bCs/>
          <w:color w:val="auto"/>
          <w:lang w:val="tr-TR"/>
        </w:rPr>
        <w:t>(5)</w:t>
      </w:r>
      <w:r w:rsidR="00BC4E4B" w:rsidRPr="005B2A7A">
        <w:rPr>
          <w:rFonts w:ascii="Verdana" w:hAnsi="Verdana"/>
          <w:b/>
          <w:bCs/>
          <w:color w:val="auto"/>
          <w:lang w:val="tr-TR"/>
        </w:rPr>
        <w:tab/>
      </w:r>
      <w:r w:rsidR="00BC4E4B" w:rsidRPr="005B2A7A">
        <w:rPr>
          <w:rFonts w:ascii="Verdana" w:hAnsi="Verdana"/>
          <w:color w:val="auto"/>
          <w:lang w:val="tr-TR"/>
        </w:rPr>
        <w:t>Gerektiğinde Bakanlar Kurulu tarafından belirlenecek benzeri diğer</w:t>
      </w:r>
      <w:r w:rsidR="00C275A9" w:rsidRPr="005B2A7A">
        <w:rPr>
          <w:rFonts w:ascii="Verdana" w:hAnsi="Verdana"/>
          <w:color w:val="auto"/>
          <w:lang w:val="tr-TR"/>
        </w:rPr>
        <w:t xml:space="preserve"> </w:t>
      </w:r>
      <w:r w:rsidR="00BC4E4B" w:rsidRPr="005B2A7A">
        <w:rPr>
          <w:rFonts w:ascii="Verdana" w:hAnsi="Verdana"/>
          <w:color w:val="auto"/>
          <w:lang w:val="tr-TR"/>
        </w:rPr>
        <w:t>haller.</w:t>
      </w:r>
    </w:p>
    <w:p w14:paraId="2463F04E" w14:textId="77777777" w:rsidR="00BC4E4B" w:rsidRPr="005B2A7A" w:rsidRDefault="00BC4E4B" w:rsidP="00C275A9">
      <w:pPr>
        <w:spacing w:after="0"/>
        <w:jc w:val="both"/>
        <w:rPr>
          <w:rFonts w:ascii="Verdana" w:hAnsi="Verdana"/>
          <w:color w:val="auto"/>
          <w:lang w:val="tr-TR"/>
        </w:rPr>
      </w:pPr>
    </w:p>
    <w:p w14:paraId="2906ABCA" w14:textId="77777777" w:rsidR="00BC4E4B" w:rsidRPr="005B2A7A" w:rsidRDefault="00BC4E4B" w:rsidP="00C275A9">
      <w:pPr>
        <w:spacing w:after="0"/>
        <w:ind w:left="0"/>
        <w:jc w:val="both"/>
        <w:rPr>
          <w:rFonts w:ascii="Verdana" w:hAnsi="Verdana"/>
          <w:color w:val="auto"/>
          <w:lang w:val="tr-TR"/>
        </w:rPr>
      </w:pPr>
      <w:r w:rsidRPr="005B2A7A">
        <w:rPr>
          <w:rFonts w:ascii="Verdana" w:hAnsi="Verdana"/>
          <w:b/>
          <w:color w:val="auto"/>
          <w:lang w:val="tr-TR"/>
        </w:rPr>
        <w:t>b.</w:t>
      </w:r>
      <w:r w:rsidRPr="005B2A7A">
        <w:rPr>
          <w:rFonts w:ascii="Verdana" w:hAnsi="Verdana"/>
          <w:color w:val="auto"/>
          <w:lang w:val="tr-TR"/>
        </w:rPr>
        <w:tab/>
        <w:t>Yukarıda belirtilen hallerin mücbir sebep ol</w:t>
      </w:r>
      <w:r w:rsidR="00402FD8" w:rsidRPr="005B2A7A">
        <w:rPr>
          <w:rFonts w:ascii="Verdana" w:hAnsi="Verdana"/>
          <w:color w:val="auto"/>
          <w:lang w:val="tr-TR"/>
        </w:rPr>
        <w:t>arak kabul edilebilmesi ve süre</w:t>
      </w:r>
      <w:r w:rsidRPr="005B2A7A">
        <w:rPr>
          <w:rFonts w:ascii="Verdana" w:hAnsi="Verdana"/>
          <w:color w:val="auto"/>
          <w:lang w:val="tr-TR"/>
        </w:rPr>
        <w:t xml:space="preserve"> uzatımı verilebilmesi için mücbir sebep oluşturacak durumun;</w:t>
      </w:r>
    </w:p>
    <w:p w14:paraId="7FF93AD9" w14:textId="77777777" w:rsidR="00BC4E4B" w:rsidRPr="005B2A7A" w:rsidRDefault="00402FD8" w:rsidP="00C275A9">
      <w:pPr>
        <w:spacing w:after="0"/>
        <w:jc w:val="both"/>
        <w:rPr>
          <w:rFonts w:ascii="Verdana" w:hAnsi="Verdana"/>
          <w:color w:val="auto"/>
          <w:lang w:val="tr-TR"/>
        </w:rPr>
      </w:pPr>
      <w:r w:rsidRPr="005B2A7A">
        <w:rPr>
          <w:rFonts w:ascii="Verdana" w:hAnsi="Verdana"/>
          <w:b/>
          <w:bCs/>
          <w:color w:val="auto"/>
          <w:lang w:val="tr-TR"/>
        </w:rPr>
        <w:tab/>
      </w:r>
      <w:r w:rsidR="00BC4E4B" w:rsidRPr="005B2A7A">
        <w:rPr>
          <w:rFonts w:ascii="Verdana" w:hAnsi="Verdana"/>
          <w:b/>
          <w:bCs/>
          <w:color w:val="auto"/>
          <w:lang w:val="tr-TR"/>
        </w:rPr>
        <w:t>(1)</w:t>
      </w:r>
      <w:r w:rsidR="00BC4E4B" w:rsidRPr="005B2A7A">
        <w:rPr>
          <w:rFonts w:ascii="Verdana" w:hAnsi="Verdana"/>
          <w:b/>
          <w:bCs/>
          <w:color w:val="auto"/>
          <w:lang w:val="tr-TR"/>
        </w:rPr>
        <w:tab/>
      </w:r>
      <w:r w:rsidR="00BC4E4B" w:rsidRPr="005B2A7A">
        <w:rPr>
          <w:rFonts w:ascii="Verdana" w:hAnsi="Verdana"/>
          <w:color w:val="auto"/>
          <w:lang w:val="tr-TR"/>
        </w:rPr>
        <w:t>Yükleniciden kaynaklanan bir kusurdan ileri gelmemiş bulunması,</w:t>
      </w:r>
    </w:p>
    <w:p w14:paraId="17538834" w14:textId="77777777" w:rsidR="00BC4E4B" w:rsidRPr="005B2A7A" w:rsidRDefault="00402FD8" w:rsidP="00C275A9">
      <w:pPr>
        <w:spacing w:after="0"/>
        <w:jc w:val="both"/>
        <w:rPr>
          <w:rFonts w:ascii="Verdana" w:hAnsi="Verdana"/>
          <w:color w:val="auto"/>
          <w:lang w:val="tr-TR"/>
        </w:rPr>
      </w:pPr>
      <w:r w:rsidRPr="005B2A7A">
        <w:rPr>
          <w:rFonts w:ascii="Verdana" w:hAnsi="Verdana"/>
          <w:b/>
          <w:color w:val="auto"/>
          <w:lang w:val="tr-TR"/>
        </w:rPr>
        <w:tab/>
      </w:r>
      <w:r w:rsidR="00BC4E4B" w:rsidRPr="005B2A7A">
        <w:rPr>
          <w:rFonts w:ascii="Verdana" w:hAnsi="Verdana"/>
          <w:b/>
          <w:color w:val="auto"/>
          <w:lang w:val="tr-TR"/>
        </w:rPr>
        <w:t>(2)</w:t>
      </w:r>
      <w:r w:rsidR="00BC4E4B" w:rsidRPr="005B2A7A">
        <w:rPr>
          <w:rFonts w:ascii="Verdana" w:hAnsi="Verdana"/>
          <w:color w:val="auto"/>
          <w:lang w:val="tr-TR"/>
        </w:rPr>
        <w:tab/>
        <w:t xml:space="preserve">Taahhüdün yerine getirilmesine engel nitelikte olması, </w:t>
      </w:r>
    </w:p>
    <w:p w14:paraId="7A9CDF9F" w14:textId="77777777" w:rsidR="00BC4E4B" w:rsidRPr="005B2A7A" w:rsidRDefault="00402FD8" w:rsidP="00C275A9">
      <w:pPr>
        <w:spacing w:after="0"/>
        <w:jc w:val="both"/>
        <w:rPr>
          <w:rFonts w:ascii="Verdana" w:hAnsi="Verdana"/>
          <w:color w:val="auto"/>
          <w:lang w:val="tr-TR"/>
        </w:rPr>
      </w:pPr>
      <w:r w:rsidRPr="005B2A7A">
        <w:rPr>
          <w:rFonts w:ascii="Verdana" w:hAnsi="Verdana"/>
          <w:b/>
          <w:bCs/>
          <w:color w:val="auto"/>
          <w:lang w:val="tr-TR"/>
        </w:rPr>
        <w:tab/>
      </w:r>
      <w:r w:rsidR="00BC4E4B" w:rsidRPr="005B2A7A">
        <w:rPr>
          <w:rFonts w:ascii="Verdana" w:hAnsi="Verdana"/>
          <w:b/>
          <w:bCs/>
          <w:color w:val="auto"/>
          <w:lang w:val="tr-TR"/>
        </w:rPr>
        <w:t>(3)</w:t>
      </w:r>
      <w:r w:rsidR="00BC4E4B" w:rsidRPr="005B2A7A">
        <w:rPr>
          <w:rFonts w:ascii="Verdana" w:hAnsi="Verdana"/>
          <w:b/>
          <w:bCs/>
          <w:color w:val="auto"/>
          <w:lang w:val="tr-TR"/>
        </w:rPr>
        <w:tab/>
      </w:r>
      <w:r w:rsidR="00BC4E4B" w:rsidRPr="005B2A7A">
        <w:rPr>
          <w:rFonts w:ascii="Verdana" w:hAnsi="Verdana"/>
          <w:color w:val="auto"/>
          <w:lang w:val="tr-TR"/>
        </w:rPr>
        <w:t>Yüklenicinin bu engeli ortadan kaldırmaya gücünün yetmemiş olması,</w:t>
      </w:r>
    </w:p>
    <w:p w14:paraId="6F3BC175" w14:textId="77777777" w:rsidR="00BC4E4B" w:rsidRPr="005B2A7A" w:rsidRDefault="00402FD8" w:rsidP="00C275A9">
      <w:pPr>
        <w:spacing w:after="0"/>
        <w:jc w:val="both"/>
        <w:rPr>
          <w:rFonts w:ascii="Verdana" w:hAnsi="Verdana"/>
          <w:color w:val="auto"/>
          <w:lang w:val="tr-TR"/>
        </w:rPr>
      </w:pPr>
      <w:r w:rsidRPr="005B2A7A">
        <w:rPr>
          <w:rFonts w:ascii="Verdana" w:hAnsi="Verdana"/>
          <w:b/>
          <w:bCs/>
          <w:color w:val="auto"/>
          <w:lang w:val="tr-TR"/>
        </w:rPr>
        <w:tab/>
      </w:r>
      <w:r w:rsidR="00BC4E4B" w:rsidRPr="005B2A7A">
        <w:rPr>
          <w:rFonts w:ascii="Verdana" w:hAnsi="Verdana"/>
          <w:b/>
          <w:bCs/>
          <w:color w:val="auto"/>
          <w:lang w:val="tr-TR"/>
        </w:rPr>
        <w:t>(4)</w:t>
      </w:r>
      <w:r w:rsidR="00BC4E4B" w:rsidRPr="005B2A7A">
        <w:rPr>
          <w:rFonts w:ascii="Verdana" w:hAnsi="Verdana"/>
          <w:b/>
          <w:bCs/>
          <w:color w:val="auto"/>
          <w:lang w:val="tr-TR"/>
        </w:rPr>
        <w:tab/>
      </w:r>
      <w:r w:rsidR="00BC4E4B" w:rsidRPr="005B2A7A">
        <w:rPr>
          <w:rFonts w:ascii="Verdana" w:hAnsi="Verdana"/>
          <w:color w:val="auto"/>
          <w:lang w:val="tr-TR"/>
        </w:rPr>
        <w:t xml:space="preserve">Mücbir sebebin meydana geldiği tarihi izleyen </w:t>
      </w:r>
      <w:r w:rsidRPr="005B2A7A">
        <w:rPr>
          <w:rFonts w:ascii="Verdana" w:hAnsi="Verdana"/>
          <w:b/>
          <w:bCs/>
          <w:color w:val="auto"/>
          <w:lang w:val="tr-TR"/>
        </w:rPr>
        <w:t>20 (yirmi</w:t>
      </w:r>
      <w:r w:rsidR="00BC4E4B" w:rsidRPr="005B2A7A">
        <w:rPr>
          <w:rFonts w:ascii="Verdana" w:hAnsi="Verdana"/>
          <w:b/>
          <w:bCs/>
          <w:color w:val="auto"/>
          <w:lang w:val="tr-TR"/>
        </w:rPr>
        <w:t>) gün</w:t>
      </w:r>
      <w:r w:rsidR="00E07783">
        <w:rPr>
          <w:rFonts w:ascii="Verdana" w:hAnsi="Verdana"/>
          <w:color w:val="auto"/>
          <w:lang w:val="tr-TR"/>
        </w:rPr>
        <w:t xml:space="preserve"> içinde </w:t>
      </w:r>
      <w:r w:rsidR="00BC4E4B" w:rsidRPr="005B2A7A">
        <w:rPr>
          <w:rFonts w:ascii="Verdana" w:hAnsi="Verdana"/>
          <w:color w:val="auto"/>
          <w:lang w:val="tr-TR"/>
        </w:rPr>
        <w:t>Yüklenicinin idareye yazılı olarak bildirimde bulunması,</w:t>
      </w:r>
    </w:p>
    <w:p w14:paraId="62799884" w14:textId="77777777" w:rsidR="00BC4E4B" w:rsidRPr="005B2A7A" w:rsidRDefault="00402FD8" w:rsidP="00C275A9">
      <w:pPr>
        <w:spacing w:after="0"/>
        <w:jc w:val="both"/>
        <w:rPr>
          <w:rFonts w:ascii="Verdana" w:hAnsi="Verdana"/>
          <w:color w:val="auto"/>
          <w:lang w:val="tr-TR"/>
        </w:rPr>
      </w:pPr>
      <w:r w:rsidRPr="005B2A7A">
        <w:rPr>
          <w:rFonts w:ascii="Verdana" w:hAnsi="Verdana"/>
          <w:b/>
          <w:bCs/>
          <w:color w:val="auto"/>
          <w:lang w:val="tr-TR"/>
        </w:rPr>
        <w:tab/>
      </w:r>
      <w:r w:rsidR="00BC4E4B" w:rsidRPr="005B2A7A">
        <w:rPr>
          <w:rFonts w:ascii="Verdana" w:hAnsi="Verdana"/>
          <w:b/>
          <w:bCs/>
          <w:color w:val="auto"/>
          <w:lang w:val="tr-TR"/>
        </w:rPr>
        <w:t>(5)</w:t>
      </w:r>
      <w:r w:rsidR="00BC4E4B" w:rsidRPr="005B2A7A">
        <w:rPr>
          <w:rFonts w:ascii="Verdana" w:hAnsi="Verdana"/>
          <w:b/>
          <w:bCs/>
          <w:color w:val="auto"/>
          <w:lang w:val="tr-TR"/>
        </w:rPr>
        <w:tab/>
      </w:r>
      <w:r w:rsidR="00BC4E4B" w:rsidRPr="005B2A7A">
        <w:rPr>
          <w:rFonts w:ascii="Verdana" w:hAnsi="Verdana"/>
          <w:color w:val="auto"/>
          <w:lang w:val="tr-TR"/>
        </w:rPr>
        <w:t>Yetkili merciler tarafından belgelendirilmesi zorunludur.</w:t>
      </w:r>
    </w:p>
    <w:p w14:paraId="6DDCF942" w14:textId="77777777" w:rsidR="00BC4E4B" w:rsidRPr="005B2A7A" w:rsidRDefault="00BC4E4B" w:rsidP="00C275A9">
      <w:pPr>
        <w:spacing w:after="0"/>
        <w:jc w:val="both"/>
        <w:rPr>
          <w:rFonts w:ascii="Verdana" w:hAnsi="Verdana"/>
          <w:color w:val="auto"/>
          <w:lang w:val="tr-TR"/>
        </w:rPr>
      </w:pPr>
    </w:p>
    <w:p w14:paraId="51535C1A" w14:textId="77777777" w:rsidR="00BC4E4B" w:rsidRDefault="00BC4E4B" w:rsidP="00301CB8">
      <w:pPr>
        <w:spacing w:after="0"/>
        <w:ind w:left="0"/>
        <w:jc w:val="both"/>
        <w:rPr>
          <w:rFonts w:ascii="Verdana" w:hAnsi="Verdana"/>
          <w:color w:val="auto"/>
          <w:lang w:val="tr-TR"/>
        </w:rPr>
      </w:pPr>
      <w:r w:rsidRPr="005B2A7A">
        <w:rPr>
          <w:rFonts w:ascii="Verdana" w:hAnsi="Verdana"/>
          <w:b/>
          <w:color w:val="auto"/>
          <w:lang w:val="tr-TR"/>
        </w:rPr>
        <w:t>c.</w:t>
      </w:r>
      <w:r w:rsidRPr="005B2A7A">
        <w:rPr>
          <w:rFonts w:ascii="Verdana" w:hAnsi="Verdana"/>
          <w:b/>
          <w:color w:val="auto"/>
          <w:lang w:val="tr-TR"/>
        </w:rPr>
        <w:tab/>
      </w:r>
      <w:r w:rsidRPr="005B2A7A">
        <w:rPr>
          <w:rFonts w:ascii="Verdana" w:hAnsi="Verdana"/>
          <w:color w:val="auto"/>
          <w:lang w:val="tr-TR"/>
        </w:rPr>
        <w:t>İdareden kaynaklanan sebepler.</w:t>
      </w:r>
    </w:p>
    <w:p w14:paraId="46BE7AA7" w14:textId="77777777" w:rsidR="00A8286D" w:rsidRDefault="00A8286D" w:rsidP="00301CB8">
      <w:pPr>
        <w:spacing w:after="0"/>
        <w:ind w:left="0"/>
        <w:jc w:val="both"/>
        <w:rPr>
          <w:rFonts w:ascii="Verdana" w:hAnsi="Verdana"/>
          <w:color w:val="auto"/>
          <w:lang w:val="tr-TR"/>
        </w:rPr>
      </w:pPr>
    </w:p>
    <w:p w14:paraId="14743A61" w14:textId="77777777" w:rsidR="00A8286D" w:rsidRDefault="00A8286D" w:rsidP="00301CB8">
      <w:pPr>
        <w:spacing w:after="0"/>
        <w:ind w:left="0"/>
        <w:jc w:val="both"/>
        <w:rPr>
          <w:rFonts w:ascii="Verdana" w:hAnsi="Verdana"/>
          <w:color w:val="auto"/>
          <w:lang w:val="tr-TR"/>
        </w:rPr>
      </w:pPr>
    </w:p>
    <w:p w14:paraId="752E6977" w14:textId="77777777" w:rsidR="000542AB" w:rsidRPr="005B2A7A" w:rsidRDefault="000542AB" w:rsidP="00301CB8">
      <w:pPr>
        <w:spacing w:after="0"/>
        <w:ind w:left="0"/>
        <w:jc w:val="both"/>
        <w:rPr>
          <w:rFonts w:ascii="Verdana" w:hAnsi="Verdana"/>
          <w:color w:val="auto"/>
          <w:lang w:val="tr-TR"/>
        </w:rPr>
      </w:pPr>
    </w:p>
    <w:p w14:paraId="1090F531" w14:textId="77777777" w:rsidR="00C2286D" w:rsidRPr="005B2A7A" w:rsidRDefault="002600F4" w:rsidP="00C2286D">
      <w:pPr>
        <w:spacing w:line="300" w:lineRule="auto"/>
        <w:ind w:left="0"/>
        <w:jc w:val="both"/>
        <w:rPr>
          <w:rFonts w:ascii="Verdana" w:hAnsi="Verdana"/>
          <w:b/>
          <w:color w:val="auto"/>
          <w:u w:val="single"/>
        </w:rPr>
      </w:pPr>
      <w:r w:rsidRPr="005B2A7A">
        <w:rPr>
          <w:rFonts w:ascii="Verdana" w:hAnsi="Verdana"/>
          <w:b/>
          <w:color w:val="auto"/>
          <w:u w:val="single"/>
        </w:rPr>
        <w:t>MADDE 9</w:t>
      </w:r>
      <w:r w:rsidR="00C2286D" w:rsidRPr="005B2A7A">
        <w:rPr>
          <w:rFonts w:ascii="Verdana" w:hAnsi="Verdana"/>
          <w:b/>
          <w:color w:val="auto"/>
          <w:u w:val="single"/>
        </w:rPr>
        <w:t>: İŞ PROGRAMI</w:t>
      </w:r>
    </w:p>
    <w:p w14:paraId="33AC3247" w14:textId="74445108" w:rsidR="001643C6" w:rsidRPr="00F4207D" w:rsidRDefault="00C2286D" w:rsidP="00C2286D">
      <w:pPr>
        <w:pStyle w:val="GvdeMetni"/>
        <w:spacing w:line="300" w:lineRule="auto"/>
        <w:jc w:val="both"/>
        <w:rPr>
          <w:rFonts w:ascii="Verdana" w:hAnsi="Verdana"/>
          <w:sz w:val="20"/>
          <w:szCs w:val="20"/>
        </w:rPr>
      </w:pPr>
      <w:r w:rsidRPr="005B2A7A">
        <w:rPr>
          <w:rFonts w:ascii="Verdana" w:hAnsi="Verdana"/>
          <w:sz w:val="20"/>
          <w:szCs w:val="20"/>
        </w:rPr>
        <w:t>Müteahhit iş programını hazırlayıp ihale teklifiyle birlikte sunacaktır.</w:t>
      </w:r>
      <w:r w:rsidR="003B0A51">
        <w:rPr>
          <w:rFonts w:ascii="Verdana" w:hAnsi="Verdana"/>
          <w:sz w:val="20"/>
          <w:szCs w:val="20"/>
          <w:lang w:val="tr-TR"/>
        </w:rPr>
        <w:t xml:space="preserve"> </w:t>
      </w:r>
      <w:r w:rsidRPr="005B2A7A">
        <w:rPr>
          <w:rFonts w:ascii="Verdana" w:hAnsi="Verdana"/>
          <w:sz w:val="20"/>
          <w:szCs w:val="20"/>
        </w:rPr>
        <w:t xml:space="preserve">Sözleşmenin imzalanmasından sonra 3 </w:t>
      </w:r>
      <w:r w:rsidRPr="005B2A7A">
        <w:rPr>
          <w:rFonts w:ascii="Verdana" w:hAnsi="Verdana"/>
          <w:sz w:val="20"/>
          <w:szCs w:val="20"/>
          <w:lang w:val="tr-TR"/>
        </w:rPr>
        <w:t>gün</w:t>
      </w:r>
      <w:r w:rsidRPr="005B2A7A">
        <w:rPr>
          <w:rFonts w:ascii="Verdana" w:hAnsi="Verdana"/>
          <w:sz w:val="20"/>
          <w:szCs w:val="20"/>
        </w:rPr>
        <w:t xml:space="preserve"> içerisinde Müteahhit ayrıntılı iş programını kontrol</w:t>
      </w:r>
      <w:r w:rsidR="00697DA7">
        <w:rPr>
          <w:rFonts w:ascii="Verdana" w:hAnsi="Verdana"/>
          <w:sz w:val="20"/>
          <w:szCs w:val="20"/>
        </w:rPr>
        <w:t>e</w:t>
      </w:r>
      <w:r w:rsidRPr="005B2A7A">
        <w:rPr>
          <w:rFonts w:ascii="Verdana" w:hAnsi="Verdana"/>
          <w:sz w:val="20"/>
          <w:szCs w:val="20"/>
        </w:rPr>
        <w:t xml:space="preserve"> sunarak onayını almakla yükümlüdür. Müteahhitle işe başlamadan önce sunulan iş programı üzerinde mutabakat sağlayacaktır. Ödeme raporu hazırlanırken işin durumu iş programından kontrol edilecek ve inşaatta programa göre aksama olması durumunda müteahhit uyarılacaktır. </w:t>
      </w:r>
      <w:proofErr w:type="spellStart"/>
      <w:r w:rsidRPr="005B2A7A">
        <w:rPr>
          <w:rFonts w:ascii="Verdana" w:hAnsi="Verdana"/>
          <w:sz w:val="20"/>
          <w:szCs w:val="20"/>
        </w:rPr>
        <w:t>Programdaki</w:t>
      </w:r>
      <w:proofErr w:type="spellEnd"/>
      <w:r w:rsidRPr="005B2A7A">
        <w:rPr>
          <w:rFonts w:ascii="Verdana" w:hAnsi="Verdana"/>
          <w:sz w:val="20"/>
          <w:szCs w:val="20"/>
        </w:rPr>
        <w:t xml:space="preserve"> </w:t>
      </w:r>
      <w:proofErr w:type="spellStart"/>
      <w:r w:rsidRPr="005B2A7A">
        <w:rPr>
          <w:rFonts w:ascii="Verdana" w:hAnsi="Verdana"/>
          <w:sz w:val="20"/>
          <w:szCs w:val="20"/>
        </w:rPr>
        <w:t>aksaklığın</w:t>
      </w:r>
      <w:proofErr w:type="spellEnd"/>
      <w:r w:rsidRPr="005B2A7A">
        <w:rPr>
          <w:rFonts w:ascii="Verdana" w:hAnsi="Verdana"/>
          <w:sz w:val="20"/>
          <w:szCs w:val="20"/>
        </w:rPr>
        <w:t xml:space="preserve"> </w:t>
      </w:r>
      <w:proofErr w:type="spellStart"/>
      <w:r w:rsidRPr="005B2A7A">
        <w:rPr>
          <w:rFonts w:ascii="Verdana" w:hAnsi="Verdana"/>
          <w:sz w:val="20"/>
          <w:szCs w:val="20"/>
        </w:rPr>
        <w:t>giderilmemesi</w:t>
      </w:r>
      <w:proofErr w:type="spellEnd"/>
      <w:r w:rsidRPr="005B2A7A">
        <w:rPr>
          <w:rFonts w:ascii="Verdana" w:hAnsi="Verdana"/>
          <w:sz w:val="20"/>
          <w:szCs w:val="20"/>
        </w:rPr>
        <w:t xml:space="preserve"> </w:t>
      </w:r>
      <w:proofErr w:type="spellStart"/>
      <w:r w:rsidRPr="005B2A7A">
        <w:rPr>
          <w:rFonts w:ascii="Verdana" w:hAnsi="Verdana"/>
          <w:sz w:val="20"/>
          <w:szCs w:val="20"/>
        </w:rPr>
        <w:t>durumunda</w:t>
      </w:r>
      <w:proofErr w:type="spellEnd"/>
      <w:r w:rsidRPr="005B2A7A">
        <w:rPr>
          <w:rFonts w:ascii="Verdana" w:hAnsi="Verdana"/>
          <w:sz w:val="20"/>
          <w:szCs w:val="20"/>
        </w:rPr>
        <w:t xml:space="preserve"> </w:t>
      </w:r>
      <w:proofErr w:type="spellStart"/>
      <w:r w:rsidRPr="005B2A7A">
        <w:rPr>
          <w:rFonts w:ascii="Verdana" w:hAnsi="Verdana"/>
          <w:sz w:val="20"/>
          <w:szCs w:val="20"/>
        </w:rPr>
        <w:t>bir</w:t>
      </w:r>
      <w:proofErr w:type="spellEnd"/>
      <w:r w:rsidRPr="005B2A7A">
        <w:rPr>
          <w:rFonts w:ascii="Verdana" w:hAnsi="Verdana"/>
          <w:sz w:val="20"/>
          <w:szCs w:val="20"/>
        </w:rPr>
        <w:t xml:space="preserve"> </w:t>
      </w:r>
      <w:proofErr w:type="spellStart"/>
      <w:r w:rsidRPr="005B2A7A">
        <w:rPr>
          <w:rFonts w:ascii="Verdana" w:hAnsi="Verdana"/>
          <w:sz w:val="20"/>
          <w:szCs w:val="20"/>
        </w:rPr>
        <w:t>sonraki</w:t>
      </w:r>
      <w:proofErr w:type="spellEnd"/>
      <w:r w:rsidRPr="005B2A7A">
        <w:rPr>
          <w:rFonts w:ascii="Verdana" w:hAnsi="Verdana"/>
          <w:sz w:val="20"/>
          <w:szCs w:val="20"/>
        </w:rPr>
        <w:t xml:space="preserve"> </w:t>
      </w:r>
      <w:proofErr w:type="spellStart"/>
      <w:r w:rsidRPr="005B2A7A">
        <w:rPr>
          <w:rFonts w:ascii="Verdana" w:hAnsi="Verdana"/>
          <w:sz w:val="20"/>
          <w:szCs w:val="20"/>
        </w:rPr>
        <w:t>ödemenin</w:t>
      </w:r>
      <w:proofErr w:type="spellEnd"/>
      <w:r w:rsidRPr="005B2A7A">
        <w:rPr>
          <w:rFonts w:ascii="Verdana" w:hAnsi="Verdana"/>
          <w:sz w:val="20"/>
          <w:szCs w:val="20"/>
        </w:rPr>
        <w:t xml:space="preserve"> </w:t>
      </w:r>
      <w:proofErr w:type="spellStart"/>
      <w:r w:rsidRPr="005B2A7A">
        <w:rPr>
          <w:rFonts w:ascii="Verdana" w:hAnsi="Verdana"/>
          <w:sz w:val="20"/>
          <w:szCs w:val="20"/>
        </w:rPr>
        <w:t>geciktirilmesi</w:t>
      </w:r>
      <w:proofErr w:type="spellEnd"/>
      <w:r w:rsidRPr="005B2A7A">
        <w:rPr>
          <w:rFonts w:ascii="Verdana" w:hAnsi="Verdana"/>
          <w:sz w:val="20"/>
          <w:szCs w:val="20"/>
        </w:rPr>
        <w:t xml:space="preserve"> </w:t>
      </w:r>
      <w:proofErr w:type="spellStart"/>
      <w:r w:rsidRPr="005B2A7A">
        <w:rPr>
          <w:rFonts w:ascii="Verdana" w:hAnsi="Verdana"/>
          <w:sz w:val="20"/>
          <w:szCs w:val="20"/>
        </w:rPr>
        <w:t>kontrol</w:t>
      </w:r>
      <w:proofErr w:type="spellEnd"/>
      <w:r w:rsidRPr="005B2A7A">
        <w:rPr>
          <w:rFonts w:ascii="Verdana" w:hAnsi="Verdana"/>
          <w:sz w:val="20"/>
          <w:szCs w:val="20"/>
        </w:rPr>
        <w:t xml:space="preserve"> </w:t>
      </w:r>
      <w:proofErr w:type="spellStart"/>
      <w:r w:rsidRPr="005B2A7A">
        <w:rPr>
          <w:rFonts w:ascii="Verdana" w:hAnsi="Verdana"/>
          <w:sz w:val="20"/>
          <w:szCs w:val="20"/>
        </w:rPr>
        <w:t>ve</w:t>
      </w:r>
      <w:proofErr w:type="spellEnd"/>
      <w:r w:rsidRPr="005B2A7A">
        <w:rPr>
          <w:rFonts w:ascii="Verdana" w:hAnsi="Verdana"/>
          <w:sz w:val="20"/>
          <w:szCs w:val="20"/>
        </w:rPr>
        <w:t xml:space="preserve"> </w:t>
      </w:r>
      <w:proofErr w:type="spellStart"/>
      <w:r w:rsidRPr="005B2A7A">
        <w:rPr>
          <w:rFonts w:ascii="Verdana" w:hAnsi="Verdana"/>
          <w:sz w:val="20"/>
          <w:szCs w:val="20"/>
        </w:rPr>
        <w:t>idare</w:t>
      </w:r>
      <w:proofErr w:type="spellEnd"/>
      <w:r w:rsidRPr="005B2A7A">
        <w:rPr>
          <w:rFonts w:ascii="Verdana" w:hAnsi="Verdana"/>
          <w:sz w:val="20"/>
          <w:szCs w:val="20"/>
        </w:rPr>
        <w:t xml:space="preserve"> </w:t>
      </w:r>
      <w:proofErr w:type="spellStart"/>
      <w:r w:rsidRPr="005B2A7A">
        <w:rPr>
          <w:rFonts w:ascii="Verdana" w:hAnsi="Verdana"/>
          <w:sz w:val="20"/>
          <w:szCs w:val="20"/>
        </w:rPr>
        <w:t>yetkilisine</w:t>
      </w:r>
      <w:proofErr w:type="spellEnd"/>
      <w:r w:rsidRPr="005B2A7A">
        <w:rPr>
          <w:rFonts w:ascii="Verdana" w:hAnsi="Verdana"/>
          <w:sz w:val="20"/>
          <w:szCs w:val="20"/>
        </w:rPr>
        <w:t xml:space="preserve"> </w:t>
      </w:r>
      <w:proofErr w:type="spellStart"/>
      <w:r w:rsidRPr="005B2A7A">
        <w:rPr>
          <w:rFonts w:ascii="Verdana" w:hAnsi="Verdana"/>
          <w:sz w:val="20"/>
          <w:szCs w:val="20"/>
        </w:rPr>
        <w:t>aittir</w:t>
      </w:r>
      <w:proofErr w:type="spellEnd"/>
      <w:r w:rsidRPr="005B2A7A">
        <w:rPr>
          <w:rFonts w:ascii="Verdana" w:hAnsi="Verdana"/>
          <w:sz w:val="20"/>
          <w:szCs w:val="20"/>
        </w:rPr>
        <w:t>.</w:t>
      </w:r>
    </w:p>
    <w:p w14:paraId="12B28F7A" w14:textId="77777777" w:rsidR="00590DD4" w:rsidRPr="005B2A7A" w:rsidRDefault="00590DD4" w:rsidP="00C2286D">
      <w:pPr>
        <w:pStyle w:val="GvdeMetni"/>
        <w:spacing w:line="300" w:lineRule="auto"/>
        <w:jc w:val="both"/>
        <w:rPr>
          <w:rFonts w:ascii="Verdana" w:hAnsi="Verdana"/>
          <w:sz w:val="20"/>
          <w:szCs w:val="20"/>
          <w:lang w:val="tr-TR"/>
        </w:rPr>
      </w:pPr>
    </w:p>
    <w:p w14:paraId="118E5378" w14:textId="77777777" w:rsidR="005561BB" w:rsidRPr="005B2A7A" w:rsidRDefault="005561BB" w:rsidP="005561BB">
      <w:pPr>
        <w:spacing w:line="300" w:lineRule="auto"/>
        <w:ind w:left="0"/>
        <w:jc w:val="both"/>
        <w:rPr>
          <w:rFonts w:ascii="Verdana" w:hAnsi="Verdana"/>
          <w:b/>
          <w:color w:val="auto"/>
          <w:u w:val="single"/>
        </w:rPr>
      </w:pPr>
      <w:r w:rsidRPr="005B2A7A">
        <w:rPr>
          <w:rFonts w:ascii="Verdana" w:hAnsi="Verdana"/>
          <w:b/>
          <w:color w:val="auto"/>
          <w:u w:val="single"/>
        </w:rPr>
        <w:t>MA</w:t>
      </w:r>
      <w:r w:rsidR="002600F4" w:rsidRPr="005B2A7A">
        <w:rPr>
          <w:rFonts w:ascii="Verdana" w:hAnsi="Verdana"/>
          <w:b/>
          <w:color w:val="auto"/>
          <w:u w:val="single"/>
        </w:rPr>
        <w:t>DDE 10</w:t>
      </w:r>
      <w:r w:rsidRPr="005B2A7A">
        <w:rPr>
          <w:rFonts w:ascii="Verdana" w:hAnsi="Verdana"/>
          <w:b/>
          <w:color w:val="auto"/>
          <w:u w:val="single"/>
        </w:rPr>
        <w:t>: ATAŞMAN DEFTERİ</w:t>
      </w:r>
    </w:p>
    <w:p w14:paraId="1C24D8B2" w14:textId="77777777" w:rsidR="005561BB" w:rsidRPr="005B2A7A" w:rsidRDefault="005561BB" w:rsidP="005561BB">
      <w:pPr>
        <w:pStyle w:val="GvdeMetni"/>
        <w:spacing w:line="300" w:lineRule="auto"/>
        <w:jc w:val="both"/>
        <w:rPr>
          <w:rFonts w:ascii="Verdana" w:hAnsi="Verdana"/>
          <w:sz w:val="20"/>
          <w:szCs w:val="20"/>
        </w:rPr>
      </w:pPr>
      <w:r w:rsidRPr="005B2A7A">
        <w:rPr>
          <w:rFonts w:ascii="Verdana" w:hAnsi="Verdana"/>
          <w:sz w:val="20"/>
          <w:szCs w:val="20"/>
        </w:rPr>
        <w:t>İnşaat yerinde yapılan işlerin bütün tafsilatını günü gününe kaydetmek için ataşman defteri Müteahhit huzurunda kontrol tarafından tutulur. Ataşman defteri, sayfaları numaralanmış ve bir kopyalı sayfaları olan bir defter olup, daima iş yerinde bulunacaktır. Ataşman defterine, önemli konularla ilgili emir ve müsadeler, eksik veya ekstra işe sebep olacak nitelikte tüm hususlar yazılır ve basit kroki ve detaylar çizilir. Kontrol ve Müteahhit karşılıklı imza edilir, aslını kontrol ilgili dosyasında muhafaza eder.</w:t>
      </w:r>
    </w:p>
    <w:p w14:paraId="4C99DDAF" w14:textId="77777777" w:rsidR="005561BB" w:rsidRPr="005B2A7A" w:rsidRDefault="005561BB" w:rsidP="005561BB">
      <w:pPr>
        <w:pStyle w:val="GvdeMetni"/>
        <w:spacing w:line="300" w:lineRule="auto"/>
        <w:jc w:val="both"/>
        <w:rPr>
          <w:rFonts w:ascii="Verdana" w:hAnsi="Verdana"/>
          <w:sz w:val="20"/>
          <w:szCs w:val="20"/>
          <w:lang w:val="tr-TR"/>
        </w:rPr>
      </w:pPr>
      <w:r w:rsidRPr="005B2A7A">
        <w:rPr>
          <w:rFonts w:ascii="Verdana" w:hAnsi="Verdana"/>
          <w:sz w:val="20"/>
          <w:szCs w:val="20"/>
        </w:rPr>
        <w:t xml:space="preserve">Müteahhit, bu defteri imza etmekle, muhteviyatını, hesabın doğruluğunu ve başkaca bir iddiası olmadığını kabul etmiş olur. Müteahhit defteri imza etmez veya itirazlı imza ederse, 10 gün içerisinde yazılı itiraz süresi olur. Bu sürede itirazını yazı ile bildirmezse itirazsız imza etmiş sayılır. Müteahhit, ataşmanları </w:t>
      </w:r>
      <w:r w:rsidRPr="005B2A7A">
        <w:rPr>
          <w:rFonts w:ascii="Verdana" w:hAnsi="Verdana"/>
          <w:sz w:val="20"/>
          <w:szCs w:val="20"/>
        </w:rPr>
        <w:lastRenderedPageBreak/>
        <w:t>imzadan imtina ettiği veya itirazı kayıtları sürdüğü takdirde, hasıl olan neticeyi havi bir tutanak tutularak ataşmana eklenir.</w:t>
      </w:r>
    </w:p>
    <w:p w14:paraId="45DA652E" w14:textId="77777777" w:rsidR="00C2286D" w:rsidRPr="005B2A7A" w:rsidRDefault="00C2286D" w:rsidP="00206E8B">
      <w:pPr>
        <w:ind w:left="0"/>
        <w:rPr>
          <w:rFonts w:ascii="Verdana" w:hAnsi="Verdana"/>
          <w:b/>
          <w:color w:val="auto"/>
          <w:u w:val="single"/>
          <w:lang w:val="tr-TR"/>
        </w:rPr>
      </w:pPr>
    </w:p>
    <w:p w14:paraId="6668710C" w14:textId="77777777" w:rsidR="00206E8B" w:rsidRPr="005B2A7A" w:rsidRDefault="002600F4" w:rsidP="00206E8B">
      <w:pPr>
        <w:ind w:left="0"/>
        <w:rPr>
          <w:rFonts w:ascii="Verdana" w:hAnsi="Verdana"/>
          <w:b/>
          <w:color w:val="auto"/>
          <w:u w:val="single"/>
          <w:lang w:val="tr-TR"/>
        </w:rPr>
      </w:pPr>
      <w:r w:rsidRPr="005B2A7A">
        <w:rPr>
          <w:rFonts w:ascii="Verdana" w:hAnsi="Verdana"/>
          <w:b/>
          <w:color w:val="auto"/>
          <w:u w:val="single"/>
          <w:lang w:val="tr-TR"/>
        </w:rPr>
        <w:t xml:space="preserve">MADDE </w:t>
      </w:r>
      <w:proofErr w:type="gramStart"/>
      <w:r w:rsidRPr="005B2A7A">
        <w:rPr>
          <w:rFonts w:ascii="Verdana" w:hAnsi="Verdana"/>
          <w:b/>
          <w:color w:val="auto"/>
          <w:u w:val="single"/>
          <w:lang w:val="tr-TR"/>
        </w:rPr>
        <w:t>11</w:t>
      </w:r>
      <w:r w:rsidR="00B00203" w:rsidRPr="005B2A7A">
        <w:rPr>
          <w:rFonts w:ascii="Verdana" w:hAnsi="Verdana"/>
          <w:b/>
          <w:color w:val="auto"/>
          <w:u w:val="single"/>
          <w:lang w:val="tr-TR"/>
        </w:rPr>
        <w:t xml:space="preserve"> :</w:t>
      </w:r>
      <w:proofErr w:type="gramEnd"/>
      <w:r w:rsidR="00B00203" w:rsidRPr="005B2A7A">
        <w:rPr>
          <w:rFonts w:ascii="Verdana" w:hAnsi="Verdana"/>
          <w:b/>
          <w:color w:val="auto"/>
          <w:u w:val="single"/>
          <w:lang w:val="tr-TR"/>
        </w:rPr>
        <w:t xml:space="preserve"> </w:t>
      </w:r>
      <w:r w:rsidR="000D0565" w:rsidRPr="005B2A7A">
        <w:rPr>
          <w:rFonts w:ascii="Verdana" w:hAnsi="Verdana"/>
          <w:b/>
          <w:color w:val="auto"/>
          <w:u w:val="single"/>
          <w:lang w:val="tr-TR"/>
        </w:rPr>
        <w:t xml:space="preserve">SÖZLEŞMENİN FESHEDİLMESİ VE </w:t>
      </w:r>
      <w:r w:rsidR="00206E8B" w:rsidRPr="005B2A7A">
        <w:rPr>
          <w:rFonts w:ascii="Verdana" w:hAnsi="Verdana"/>
          <w:b/>
          <w:color w:val="auto"/>
          <w:u w:val="single"/>
          <w:lang w:val="tr-TR"/>
        </w:rPr>
        <w:t xml:space="preserve">GECİKME HALİNDE ALINACAK CEZALAR </w:t>
      </w:r>
    </w:p>
    <w:p w14:paraId="4FC5C34F" w14:textId="77777777" w:rsidR="00206E8B" w:rsidRPr="005B2A7A" w:rsidRDefault="00206E8B" w:rsidP="00301CB8">
      <w:pPr>
        <w:autoSpaceDE w:val="0"/>
        <w:autoSpaceDN w:val="0"/>
        <w:adjustRightInd w:val="0"/>
        <w:ind w:left="0"/>
        <w:jc w:val="both"/>
        <w:rPr>
          <w:rFonts w:ascii="Verdana" w:hAnsi="Verdana"/>
          <w:color w:val="auto"/>
          <w:lang w:val="en-US"/>
        </w:rPr>
      </w:pPr>
      <w:r w:rsidRPr="005B2A7A">
        <w:rPr>
          <w:rFonts w:ascii="Verdana" w:hAnsi="Verdana"/>
          <w:color w:val="auto"/>
        </w:rPr>
        <w:t>Yükleniciye, sözleşmeye uygun olarak işi s</w:t>
      </w:r>
      <w:r w:rsidRPr="005B2A7A">
        <w:rPr>
          <w:rFonts w:ascii="Verdana" w:hAnsi="Verdana"/>
          <w:color w:val="auto"/>
          <w:lang w:val="en-US"/>
        </w:rPr>
        <w:t xml:space="preserve">üresinde bitirmediği takdirde, gecikilen her takvim günü için </w:t>
      </w:r>
      <w:r w:rsidRPr="005B2A7A">
        <w:rPr>
          <w:rFonts w:ascii="Verdana" w:hAnsi="Verdana"/>
          <w:b/>
          <w:bCs/>
          <w:color w:val="auto"/>
          <w:lang w:val="en-US"/>
        </w:rPr>
        <w:t>İhale Bedelinin ‰2’si</w:t>
      </w:r>
      <w:r w:rsidRPr="005B2A7A">
        <w:rPr>
          <w:rFonts w:ascii="Verdana" w:hAnsi="Verdana"/>
          <w:color w:val="auto"/>
          <w:lang w:val="en-US"/>
        </w:rPr>
        <w:t xml:space="preserve"> </w:t>
      </w:r>
      <w:r w:rsidRPr="005B2A7A">
        <w:rPr>
          <w:rFonts w:ascii="Verdana" w:hAnsi="Verdana"/>
          <w:b/>
          <w:color w:val="auto"/>
          <w:lang w:val="en-US"/>
        </w:rPr>
        <w:t>oranında</w:t>
      </w:r>
      <w:r w:rsidRPr="005B2A7A">
        <w:rPr>
          <w:rFonts w:ascii="Verdana" w:hAnsi="Verdana"/>
          <w:color w:val="auto"/>
          <w:lang w:val="en-US"/>
        </w:rPr>
        <w:t xml:space="preserve"> gecikme cezası uygulanacaktır. Gecikme cezası, yükleniciye yapılan ödemelerden kesilir. Gecikmeden dolayı ödenmesi gereken tazminat, söz konusu yapım işi için Yükleniciye ödenecek miktardan azaltılarak ödeme gerçekleştirilir. Bu cezanın ödemelerden karşılanamaması halinde, Kontrol Heyeti’nin Yüklenici firmadan ayrıca tahsil etme ve/veya teminatına el koyma yetkisi vardır.</w:t>
      </w:r>
    </w:p>
    <w:p w14:paraId="70E28164" w14:textId="77777777" w:rsidR="00206E8B" w:rsidRPr="005B2A7A" w:rsidRDefault="00206E8B" w:rsidP="00206E8B">
      <w:pPr>
        <w:ind w:left="0"/>
        <w:jc w:val="both"/>
        <w:rPr>
          <w:rFonts w:ascii="Verdana" w:hAnsi="Verdana"/>
          <w:color w:val="auto"/>
        </w:rPr>
      </w:pPr>
      <w:r w:rsidRPr="005B2A7A">
        <w:rPr>
          <w:rFonts w:ascii="Verdana" w:hAnsi="Verdana"/>
          <w:color w:val="auto"/>
        </w:rPr>
        <w:t>İdare (İhale Makamı) Yükleniciye 3 (üç) takvim günü içerisinde yazılı ihtarda konu işin süresinde bitirilmediğinin bildirimini yapar. İhtarda, konu işin süresinin bittiğinin bildiriminin yapılmasına rağmen aynı durumun devam etmesi halinde, ihale dokümanlarında belirtilen gecikme cezasını, İdare (İhale Makamı) otuz takvim günü boyunca alma hakkına sahiptir. İdare (İhale Makamı) 30 (otuz) takvim gününün sonunda sözleşmeyi feshetmekte ve kalan işi Yüklenici adına yaptırıp yaptırmamakta serbesttir. Buna ilaveten, işin niteliği, niceliği, kapsamı ve kapasitesi dikkate alınarak, Yükleniciye ayrıca uyarı yapmaya gerek kalmaksızın, İdare (İhale Makamı), kesin teminatı gelir kaydedilebilecek şekilde sözleşmeyi feshedebilir.</w:t>
      </w:r>
      <w:r w:rsidR="004D515A" w:rsidRPr="005B2A7A">
        <w:rPr>
          <w:rFonts w:ascii="Verdana" w:hAnsi="Verdana"/>
          <w:color w:val="auto"/>
        </w:rPr>
        <w:t>sözleşmenin feshi halinde idare şantiyeye el koyar ve işi başkasına yaptırabilir. Eğer söz konusu iş kalan para ve teminat bedeli ile tamamlanamazsa, ihtiyaç duyulan mi</w:t>
      </w:r>
      <w:r w:rsidR="00703EA3">
        <w:rPr>
          <w:rFonts w:ascii="Verdana" w:hAnsi="Verdana"/>
          <w:color w:val="auto"/>
        </w:rPr>
        <w:t xml:space="preserve">ktar yükleniciden talep edilir ve ödenmesi zorunludur. </w:t>
      </w:r>
    </w:p>
    <w:p w14:paraId="3C8AD569" w14:textId="77777777" w:rsidR="00301CB8" w:rsidRDefault="00301CB8" w:rsidP="00F35C23">
      <w:pPr>
        <w:pStyle w:val="GvdeMetni"/>
        <w:spacing w:line="300" w:lineRule="auto"/>
        <w:jc w:val="both"/>
        <w:rPr>
          <w:rFonts w:ascii="Verdana" w:hAnsi="Verdana"/>
          <w:b/>
          <w:sz w:val="20"/>
          <w:szCs w:val="20"/>
          <w:lang w:val="tr-TR"/>
        </w:rPr>
      </w:pPr>
    </w:p>
    <w:p w14:paraId="3529EF31" w14:textId="77777777" w:rsidR="00446288" w:rsidRPr="005B2A7A" w:rsidRDefault="002600F4" w:rsidP="00446288">
      <w:pPr>
        <w:spacing w:line="300" w:lineRule="auto"/>
        <w:ind w:left="0"/>
        <w:jc w:val="both"/>
        <w:rPr>
          <w:rFonts w:ascii="Verdana" w:hAnsi="Verdana"/>
          <w:b/>
          <w:color w:val="auto"/>
          <w:u w:val="single"/>
        </w:rPr>
      </w:pPr>
      <w:r w:rsidRPr="005B2A7A">
        <w:rPr>
          <w:rFonts w:ascii="Verdana" w:hAnsi="Verdana"/>
          <w:b/>
          <w:color w:val="auto"/>
          <w:u w:val="single"/>
        </w:rPr>
        <w:t>MADDE 12</w:t>
      </w:r>
      <w:r w:rsidR="00446288" w:rsidRPr="005B2A7A">
        <w:rPr>
          <w:rFonts w:ascii="Verdana" w:hAnsi="Verdana"/>
          <w:b/>
          <w:color w:val="auto"/>
          <w:u w:val="single"/>
        </w:rPr>
        <w:t>: İLAVE İŞLER</w:t>
      </w:r>
    </w:p>
    <w:p w14:paraId="24CA00AC" w14:textId="77777777" w:rsidR="00446288" w:rsidRPr="009B1ECD" w:rsidRDefault="00446288" w:rsidP="00446288">
      <w:pPr>
        <w:tabs>
          <w:tab w:val="left" w:pos="426"/>
        </w:tabs>
        <w:spacing w:before="120" w:after="0" w:line="240" w:lineRule="auto"/>
        <w:ind w:left="0"/>
        <w:jc w:val="both"/>
        <w:rPr>
          <w:rFonts w:ascii="Verdana" w:hAnsi="Verdana"/>
          <w:bCs/>
          <w:color w:val="auto"/>
        </w:rPr>
      </w:pPr>
      <w:r w:rsidRPr="009B1ECD">
        <w:rPr>
          <w:rFonts w:ascii="Verdana" w:hAnsi="Verdana"/>
          <w:color w:val="auto"/>
        </w:rPr>
        <w:t xml:space="preserve">Projede yapılacak tadilat ve/veya değişikliğe dayalı artırma ve eksiltmeler, fiyatlandırılmış metraj özetindeki birim fiyatlardan değerlendirilecektir. Burada birim fiyatı  bulunmayan iş kalemleri olursa, </w:t>
      </w:r>
      <w:r w:rsidRPr="009B1ECD">
        <w:rPr>
          <w:rFonts w:ascii="Verdana" w:hAnsi="Verdana"/>
          <w:bCs/>
          <w:color w:val="auto"/>
        </w:rPr>
        <w:t xml:space="preserve">firmanın ihalede kullandığı </w:t>
      </w:r>
      <w:r w:rsidRPr="009B1ECD">
        <w:rPr>
          <w:rFonts w:ascii="Verdana" w:hAnsi="Verdana"/>
          <w:bCs/>
          <w:color w:val="auto"/>
          <w:u w:val="single"/>
        </w:rPr>
        <w:t>KIRIM ORANI KATSAYISI</w:t>
      </w:r>
      <w:r w:rsidRPr="009B1ECD">
        <w:rPr>
          <w:rFonts w:ascii="Verdana" w:hAnsi="Verdana"/>
          <w:bCs/>
          <w:color w:val="auto"/>
        </w:rPr>
        <w:t xml:space="preserve"> dikkate alınacaktır. Yapılacak ek iş keşif özetlerinde belirtilen bedel, kırım katsayısı ile çarpılarak müteahhit firmaya ödeme yapılacaktır.</w:t>
      </w:r>
    </w:p>
    <w:p w14:paraId="7488801A" w14:textId="77777777" w:rsidR="00446288" w:rsidRPr="009B1ECD" w:rsidRDefault="00446288" w:rsidP="00446288">
      <w:pPr>
        <w:tabs>
          <w:tab w:val="left" w:pos="284"/>
        </w:tabs>
        <w:spacing w:before="120" w:after="0"/>
        <w:ind w:left="0"/>
        <w:jc w:val="both"/>
        <w:rPr>
          <w:rFonts w:ascii="Verdana" w:hAnsi="Verdana"/>
          <w:bCs/>
          <w:color w:val="auto"/>
        </w:rPr>
      </w:pPr>
      <w:r w:rsidRPr="009B1ECD">
        <w:rPr>
          <w:rFonts w:ascii="Verdana" w:hAnsi="Verdana"/>
          <w:bCs/>
          <w:color w:val="auto"/>
        </w:rPr>
        <w:t xml:space="preserve">Kırım Katsayısı  =  İhale Bedeli / Keşif Bedeli   </w:t>
      </w:r>
    </w:p>
    <w:p w14:paraId="33A7596F" w14:textId="77777777" w:rsidR="00446288" w:rsidRPr="005B2A7A" w:rsidRDefault="00446288" w:rsidP="00446288">
      <w:pPr>
        <w:tabs>
          <w:tab w:val="left" w:pos="284"/>
        </w:tabs>
        <w:autoSpaceDE w:val="0"/>
        <w:autoSpaceDN w:val="0"/>
        <w:adjustRightInd w:val="0"/>
        <w:spacing w:after="0"/>
        <w:ind w:left="0"/>
        <w:jc w:val="both"/>
        <w:rPr>
          <w:rFonts w:ascii="Verdana" w:hAnsi="Verdana"/>
          <w:bCs/>
          <w:color w:val="auto"/>
        </w:rPr>
      </w:pPr>
      <w:r w:rsidRPr="005B2A7A">
        <w:rPr>
          <w:rFonts w:ascii="Verdana" w:hAnsi="Verdana"/>
          <w:bCs/>
          <w:color w:val="auto"/>
        </w:rPr>
        <w:t>Kırım Katsayısı, İhale Bedelinin söz konusu projeye ait Keşif Bedeline bölünmesi ile hesaplanacaktır. Kırım Katsayısı, projeye ait ek iş keşif özetleri ile çarpılarak,müteahhit firmaya yapılacak ek iş ödeme miktarı tespitinde kullanılacaktır.</w:t>
      </w:r>
    </w:p>
    <w:p w14:paraId="361ED80F" w14:textId="77777777" w:rsidR="00446288" w:rsidRDefault="00446288" w:rsidP="00446288">
      <w:pPr>
        <w:spacing w:after="0" w:line="300" w:lineRule="auto"/>
        <w:ind w:left="0"/>
        <w:jc w:val="both"/>
        <w:rPr>
          <w:rFonts w:ascii="Verdana" w:hAnsi="Verdana"/>
          <w:color w:val="auto"/>
        </w:rPr>
      </w:pPr>
      <w:r w:rsidRPr="005B2A7A">
        <w:rPr>
          <w:rFonts w:ascii="Verdana" w:hAnsi="Verdana"/>
          <w:color w:val="auto"/>
        </w:rPr>
        <w:t>İdarenin işin %20 fazlasını veya eksiğini yaptırmaya, farkını ödemek veya azaltmak kaydıyle yetkisi olacaktır.</w:t>
      </w:r>
    </w:p>
    <w:p w14:paraId="4DD9EB9C" w14:textId="77777777" w:rsidR="00590DD4" w:rsidRDefault="00590DD4" w:rsidP="00446288">
      <w:pPr>
        <w:spacing w:after="0" w:line="300" w:lineRule="auto"/>
        <w:ind w:left="0"/>
        <w:jc w:val="both"/>
        <w:rPr>
          <w:rFonts w:ascii="Verdana" w:hAnsi="Verdana"/>
          <w:color w:val="auto"/>
        </w:rPr>
      </w:pPr>
    </w:p>
    <w:p w14:paraId="01005F68" w14:textId="77777777" w:rsidR="007A1642" w:rsidRPr="005B2A7A" w:rsidRDefault="007A1642" w:rsidP="00446288">
      <w:pPr>
        <w:spacing w:after="0" w:line="300" w:lineRule="auto"/>
        <w:ind w:left="0"/>
        <w:jc w:val="both"/>
        <w:rPr>
          <w:rFonts w:ascii="Verdana" w:hAnsi="Verdana"/>
          <w:color w:val="auto"/>
        </w:rPr>
      </w:pPr>
    </w:p>
    <w:p w14:paraId="1616D6CB" w14:textId="77777777" w:rsidR="009406F2" w:rsidRPr="005B2A7A" w:rsidRDefault="002600F4" w:rsidP="009406F2">
      <w:pPr>
        <w:spacing w:line="300" w:lineRule="auto"/>
        <w:ind w:left="0"/>
        <w:jc w:val="both"/>
        <w:rPr>
          <w:rFonts w:ascii="Verdana" w:hAnsi="Verdana"/>
          <w:b/>
          <w:color w:val="auto"/>
          <w:u w:val="single"/>
        </w:rPr>
      </w:pPr>
      <w:r w:rsidRPr="005B2A7A">
        <w:rPr>
          <w:rFonts w:ascii="Verdana" w:hAnsi="Verdana"/>
          <w:b/>
          <w:color w:val="auto"/>
          <w:u w:val="single"/>
        </w:rPr>
        <w:t>MADDE 13</w:t>
      </w:r>
      <w:r w:rsidR="009406F2" w:rsidRPr="005B2A7A">
        <w:rPr>
          <w:rFonts w:ascii="Verdana" w:hAnsi="Verdana"/>
          <w:b/>
          <w:color w:val="auto"/>
          <w:u w:val="single"/>
        </w:rPr>
        <w:t>: ÖDEMELER</w:t>
      </w:r>
    </w:p>
    <w:p w14:paraId="053AF414" w14:textId="03EC2DA9" w:rsidR="009406F2" w:rsidRDefault="009406F2" w:rsidP="009406F2">
      <w:pPr>
        <w:pStyle w:val="GvdeMetni"/>
        <w:spacing w:line="300" w:lineRule="auto"/>
        <w:jc w:val="both"/>
        <w:rPr>
          <w:rFonts w:ascii="Verdana" w:hAnsi="Verdana"/>
          <w:sz w:val="20"/>
          <w:szCs w:val="20"/>
        </w:rPr>
      </w:pPr>
      <w:r w:rsidRPr="005B2A7A">
        <w:rPr>
          <w:rFonts w:ascii="Verdana" w:hAnsi="Verdana"/>
          <w:sz w:val="20"/>
          <w:szCs w:val="20"/>
        </w:rPr>
        <w:t xml:space="preserve">Müteahhide yapılacak ödemeler, Müteahhit tarafından sunulan ödeme isteği metrajı kontrolluk </w:t>
      </w:r>
      <w:r w:rsidRPr="00B4470F">
        <w:rPr>
          <w:rFonts w:ascii="Verdana" w:hAnsi="Verdana"/>
          <w:sz w:val="20"/>
          <w:szCs w:val="20"/>
        </w:rPr>
        <w:t>tarafından incelendikten sonra takdir edilecek me</w:t>
      </w:r>
      <w:r w:rsidR="00E07783" w:rsidRPr="00B4470F">
        <w:rPr>
          <w:rFonts w:ascii="Verdana" w:hAnsi="Verdana"/>
          <w:sz w:val="20"/>
          <w:szCs w:val="20"/>
        </w:rPr>
        <w:t>blağa uygun olarak yapılacaktır</w:t>
      </w:r>
      <w:r w:rsidRPr="00B4470F">
        <w:rPr>
          <w:rFonts w:ascii="Verdana" w:hAnsi="Verdana"/>
          <w:sz w:val="20"/>
          <w:szCs w:val="20"/>
        </w:rPr>
        <w:t xml:space="preserve">. </w:t>
      </w:r>
      <w:r w:rsidR="00703EA3">
        <w:rPr>
          <w:rFonts w:ascii="Verdana" w:hAnsi="Verdana"/>
          <w:sz w:val="20"/>
          <w:szCs w:val="20"/>
          <w:u w:val="single"/>
        </w:rPr>
        <w:t xml:space="preserve">Müteahhite, </w:t>
      </w:r>
      <w:r w:rsidR="000542AB" w:rsidRPr="00B4470F">
        <w:rPr>
          <w:rFonts w:ascii="Verdana" w:hAnsi="Verdana"/>
          <w:sz w:val="20"/>
          <w:szCs w:val="20"/>
          <w:u w:val="single"/>
          <w:lang w:val="tr-TR"/>
        </w:rPr>
        <w:t>yaptığı iş oranında</w:t>
      </w:r>
      <w:r w:rsidR="00703EA3">
        <w:rPr>
          <w:rFonts w:ascii="Verdana" w:hAnsi="Verdana"/>
          <w:sz w:val="20"/>
          <w:szCs w:val="20"/>
          <w:u w:val="single"/>
          <w:lang w:val="tr-TR"/>
        </w:rPr>
        <w:t xml:space="preserve"> ve</w:t>
      </w:r>
      <w:r w:rsidR="000542AB" w:rsidRPr="00B4470F">
        <w:rPr>
          <w:rFonts w:ascii="Verdana" w:hAnsi="Verdana"/>
          <w:sz w:val="20"/>
          <w:szCs w:val="20"/>
          <w:u w:val="single"/>
          <w:lang w:val="tr-TR"/>
        </w:rPr>
        <w:t xml:space="preserve"> </w:t>
      </w:r>
      <w:r w:rsidRPr="00B4470F">
        <w:rPr>
          <w:rFonts w:ascii="Verdana" w:hAnsi="Verdana"/>
          <w:sz w:val="20"/>
          <w:szCs w:val="20"/>
          <w:u w:val="single"/>
        </w:rPr>
        <w:t>kontrol</w:t>
      </w:r>
      <w:r w:rsidR="00CD70FB">
        <w:rPr>
          <w:rFonts w:ascii="Verdana" w:hAnsi="Verdana"/>
          <w:sz w:val="20"/>
          <w:szCs w:val="20"/>
          <w:u w:val="single"/>
        </w:rPr>
        <w:t>ü</w:t>
      </w:r>
      <w:r w:rsidRPr="00B4470F">
        <w:rPr>
          <w:rFonts w:ascii="Verdana" w:hAnsi="Verdana"/>
          <w:sz w:val="20"/>
          <w:szCs w:val="20"/>
          <w:u w:val="single"/>
        </w:rPr>
        <w:t xml:space="preserve">n onayından sonra  </w:t>
      </w:r>
      <w:r w:rsidR="00703EA3">
        <w:rPr>
          <w:rFonts w:ascii="Verdana" w:hAnsi="Verdana"/>
          <w:sz w:val="20"/>
          <w:szCs w:val="20"/>
          <w:u w:val="single"/>
        </w:rPr>
        <w:t xml:space="preserve">ödeme </w:t>
      </w:r>
      <w:r w:rsidRPr="00B4470F">
        <w:rPr>
          <w:rFonts w:ascii="Verdana" w:hAnsi="Verdana"/>
          <w:sz w:val="20"/>
          <w:szCs w:val="20"/>
          <w:u w:val="single"/>
        </w:rPr>
        <w:t>yapılacaktır.</w:t>
      </w:r>
      <w:r w:rsidRPr="00B4470F">
        <w:rPr>
          <w:rFonts w:ascii="Verdana" w:hAnsi="Verdana"/>
          <w:sz w:val="20"/>
          <w:szCs w:val="20"/>
        </w:rPr>
        <w:t xml:space="preserve"> Müteahhite avans</w:t>
      </w:r>
      <w:r w:rsidRPr="00B4470F">
        <w:rPr>
          <w:rFonts w:ascii="Verdana" w:hAnsi="Verdana"/>
          <w:sz w:val="20"/>
          <w:szCs w:val="20"/>
          <w:lang w:val="tr-TR"/>
        </w:rPr>
        <w:t>, ihzarat, malzeme ve işçiliğe fiyat farkı uygulaması</w:t>
      </w:r>
      <w:r w:rsidRPr="00B4470F">
        <w:rPr>
          <w:rFonts w:ascii="Verdana" w:hAnsi="Verdana"/>
          <w:sz w:val="20"/>
          <w:szCs w:val="20"/>
        </w:rPr>
        <w:t xml:space="preserve"> verilmeyecektir. Banka teminat mektubu teklifle birlikte </w:t>
      </w:r>
      <w:r w:rsidR="00A30E3E">
        <w:rPr>
          <w:rFonts w:ascii="Verdana" w:hAnsi="Verdana"/>
          <w:sz w:val="20"/>
          <w:szCs w:val="20"/>
        </w:rPr>
        <w:t>genel şartnamede belirtilen</w:t>
      </w:r>
      <w:r w:rsidRPr="00B4470F">
        <w:rPr>
          <w:rFonts w:ascii="Verdana" w:hAnsi="Verdana"/>
          <w:sz w:val="20"/>
          <w:szCs w:val="20"/>
        </w:rPr>
        <w:t xml:space="preserve"> </w:t>
      </w:r>
      <w:r w:rsidR="00A30E3E">
        <w:rPr>
          <w:rFonts w:ascii="Verdana" w:hAnsi="Verdana"/>
          <w:sz w:val="20"/>
          <w:szCs w:val="20"/>
        </w:rPr>
        <w:t xml:space="preserve">tabloya uygun </w:t>
      </w:r>
      <w:r w:rsidRPr="00B4470F">
        <w:rPr>
          <w:rFonts w:ascii="Verdana" w:hAnsi="Verdana"/>
          <w:sz w:val="20"/>
          <w:szCs w:val="20"/>
        </w:rPr>
        <w:t>geçici teminat,</w:t>
      </w:r>
      <w:r w:rsidRPr="00B4470F">
        <w:rPr>
          <w:rFonts w:ascii="Verdana" w:hAnsi="Verdana"/>
          <w:sz w:val="20"/>
          <w:szCs w:val="20"/>
          <w:lang w:val="tr-TR"/>
        </w:rPr>
        <w:t xml:space="preserve"> </w:t>
      </w:r>
      <w:r w:rsidRPr="00B4470F">
        <w:rPr>
          <w:rFonts w:ascii="Verdana" w:hAnsi="Verdana"/>
          <w:sz w:val="20"/>
          <w:szCs w:val="20"/>
        </w:rPr>
        <w:t xml:space="preserve">mukavele imzalanacağında ise </w:t>
      </w:r>
      <w:r w:rsidR="00A30E3E">
        <w:rPr>
          <w:rFonts w:ascii="Verdana" w:hAnsi="Verdana"/>
          <w:sz w:val="20"/>
          <w:szCs w:val="20"/>
        </w:rPr>
        <w:t xml:space="preserve">teklif maliyetinin </w:t>
      </w:r>
      <w:r w:rsidRPr="00B4470F">
        <w:rPr>
          <w:rFonts w:ascii="Verdana" w:hAnsi="Verdana"/>
          <w:sz w:val="20"/>
          <w:szCs w:val="20"/>
        </w:rPr>
        <w:t>%</w:t>
      </w:r>
      <w:r w:rsidRPr="00B4470F">
        <w:rPr>
          <w:rFonts w:ascii="Verdana" w:hAnsi="Verdana"/>
          <w:sz w:val="20"/>
          <w:szCs w:val="20"/>
          <w:lang w:val="tr-TR"/>
        </w:rPr>
        <w:t>5</w:t>
      </w:r>
      <w:r w:rsidR="00A30E3E">
        <w:rPr>
          <w:rFonts w:ascii="Verdana" w:hAnsi="Verdana"/>
          <w:sz w:val="20"/>
          <w:szCs w:val="20"/>
          <w:lang w:val="tr-TR"/>
        </w:rPr>
        <w:t>’i kadar</w:t>
      </w:r>
      <w:r w:rsidR="006E0453">
        <w:rPr>
          <w:rFonts w:ascii="Verdana" w:hAnsi="Verdana"/>
          <w:sz w:val="20"/>
          <w:szCs w:val="20"/>
          <w:lang w:val="tr-TR"/>
        </w:rPr>
        <w:t xml:space="preserve"> </w:t>
      </w:r>
      <w:r w:rsidRPr="00B4470F">
        <w:rPr>
          <w:rFonts w:ascii="Verdana" w:hAnsi="Verdana"/>
          <w:sz w:val="20"/>
          <w:szCs w:val="20"/>
          <w:lang w:val="tr-TR"/>
        </w:rPr>
        <w:t>kesin</w:t>
      </w:r>
      <w:r w:rsidRPr="00B4470F">
        <w:rPr>
          <w:rFonts w:ascii="Verdana" w:hAnsi="Verdana"/>
          <w:sz w:val="20"/>
          <w:szCs w:val="20"/>
        </w:rPr>
        <w:t xml:space="preserve"> teminat mektubu verilecektir. Diğer garantiler mukavele aşamasında belirlenecektir.</w:t>
      </w:r>
      <w:r w:rsidRPr="00B4470F">
        <w:rPr>
          <w:rFonts w:ascii="Verdana" w:hAnsi="Verdana"/>
          <w:sz w:val="20"/>
          <w:szCs w:val="20"/>
          <w:lang w:val="tr-TR"/>
        </w:rPr>
        <w:t xml:space="preserve"> </w:t>
      </w:r>
      <w:r w:rsidRPr="00B4470F">
        <w:rPr>
          <w:rFonts w:ascii="Verdana" w:hAnsi="Verdana"/>
          <w:sz w:val="20"/>
          <w:szCs w:val="20"/>
        </w:rPr>
        <w:t>Müteahhit projede çalıştırdığı işçi ve taşeronların ücretlerini ödemediği takdirde, bu ücretler Müteahhidin adına düzenlenen istihakaktan kesilir.</w:t>
      </w:r>
    </w:p>
    <w:p w14:paraId="3C30AAD2" w14:textId="77777777" w:rsidR="00590DD4" w:rsidRPr="00B4470F" w:rsidRDefault="00590DD4" w:rsidP="009406F2">
      <w:pPr>
        <w:pStyle w:val="GvdeMetni"/>
        <w:spacing w:line="300" w:lineRule="auto"/>
        <w:jc w:val="both"/>
        <w:rPr>
          <w:rFonts w:ascii="Verdana" w:hAnsi="Verdana"/>
          <w:sz w:val="20"/>
          <w:szCs w:val="20"/>
          <w:lang w:val="tr-TR"/>
        </w:rPr>
      </w:pPr>
    </w:p>
    <w:p w14:paraId="41B25DEF" w14:textId="77777777" w:rsidR="00CB1F3A" w:rsidRPr="00B4470F" w:rsidRDefault="00CB1F3A" w:rsidP="00CB1F3A">
      <w:pPr>
        <w:spacing w:line="300" w:lineRule="auto"/>
        <w:ind w:left="0"/>
        <w:jc w:val="both"/>
        <w:rPr>
          <w:rFonts w:ascii="Verdana" w:hAnsi="Verdana"/>
          <w:b/>
          <w:color w:val="auto"/>
          <w:u w:val="single"/>
        </w:rPr>
      </w:pPr>
      <w:r w:rsidRPr="00B4470F">
        <w:rPr>
          <w:rFonts w:ascii="Verdana" w:hAnsi="Verdana"/>
          <w:b/>
          <w:color w:val="auto"/>
          <w:u w:val="single"/>
        </w:rPr>
        <w:t xml:space="preserve">MADDE </w:t>
      </w:r>
      <w:r w:rsidR="002600F4" w:rsidRPr="00B4470F">
        <w:rPr>
          <w:rFonts w:ascii="Verdana" w:hAnsi="Verdana"/>
          <w:b/>
          <w:color w:val="auto"/>
          <w:u w:val="single"/>
        </w:rPr>
        <w:t>14</w:t>
      </w:r>
      <w:r w:rsidRPr="00B4470F">
        <w:rPr>
          <w:rFonts w:ascii="Verdana" w:hAnsi="Verdana"/>
          <w:b/>
          <w:color w:val="auto"/>
          <w:u w:val="single"/>
        </w:rPr>
        <w:t xml:space="preserve"> : İŞİN TAMAMLANMASI VE TESLİMİ</w:t>
      </w:r>
    </w:p>
    <w:p w14:paraId="72CA7C47" w14:textId="1DA14409" w:rsidR="00CB1F3A" w:rsidRDefault="00CB1F3A" w:rsidP="00CB1F3A">
      <w:pPr>
        <w:pStyle w:val="GvdeMetni"/>
        <w:spacing w:line="300" w:lineRule="auto"/>
        <w:jc w:val="both"/>
        <w:rPr>
          <w:rFonts w:ascii="Verdana" w:hAnsi="Verdana"/>
          <w:sz w:val="20"/>
          <w:szCs w:val="20"/>
        </w:rPr>
      </w:pPr>
      <w:r w:rsidRPr="00B4470F">
        <w:rPr>
          <w:rFonts w:ascii="Verdana" w:hAnsi="Verdana"/>
          <w:b/>
          <w:sz w:val="20"/>
          <w:szCs w:val="20"/>
        </w:rPr>
        <w:lastRenderedPageBreak/>
        <w:tab/>
      </w:r>
      <w:r w:rsidRPr="00B4470F">
        <w:rPr>
          <w:rFonts w:ascii="Verdana" w:hAnsi="Verdana"/>
          <w:sz w:val="20"/>
          <w:szCs w:val="20"/>
        </w:rPr>
        <w:t>Müteahhit işi proje ve şartnamelere uygun olarak tamamladıktan sonra geçici kabul için İdareye yazılı olarak başvuracaktır.</w:t>
      </w:r>
      <w:r w:rsidR="00561550" w:rsidRPr="00B4470F">
        <w:rPr>
          <w:rFonts w:ascii="Verdana" w:hAnsi="Verdana"/>
          <w:sz w:val="20"/>
          <w:szCs w:val="20"/>
          <w:lang w:val="tr-TR"/>
        </w:rPr>
        <w:t xml:space="preserve"> Yapım işlerinde teminat süresi için idare yükleniciden geçici kabul işlemlerinin ardından yapılacak ödemeden kati kabul yapılıncaya kadar ihale bedelinin %5’i kadar teminat mektubu alır. </w:t>
      </w:r>
      <w:r w:rsidR="007222A0" w:rsidRPr="00B4470F">
        <w:rPr>
          <w:rFonts w:ascii="Verdana" w:hAnsi="Verdana"/>
          <w:sz w:val="20"/>
          <w:szCs w:val="20"/>
          <w:lang w:val="tr-TR"/>
        </w:rPr>
        <w:t xml:space="preserve">Teminat banka teminat mektubu olarak verilecekse, Banka Teminat Mektubu geçici kabul tarihinden itibaren </w:t>
      </w:r>
      <w:r w:rsidR="009C3C96" w:rsidRPr="009C3C96">
        <w:rPr>
          <w:rFonts w:ascii="Verdana" w:hAnsi="Verdana"/>
          <w:sz w:val="20"/>
          <w:szCs w:val="20"/>
          <w:lang w:val="tr-TR"/>
        </w:rPr>
        <w:t>1</w:t>
      </w:r>
      <w:r w:rsidR="00817400">
        <w:rPr>
          <w:rFonts w:ascii="Verdana" w:hAnsi="Verdana"/>
          <w:sz w:val="20"/>
          <w:szCs w:val="20"/>
          <w:lang w:val="tr-TR"/>
        </w:rPr>
        <w:t>2</w:t>
      </w:r>
      <w:r w:rsidR="007222A0" w:rsidRPr="009C3C96">
        <w:rPr>
          <w:rFonts w:ascii="Verdana" w:hAnsi="Verdana"/>
          <w:sz w:val="20"/>
          <w:szCs w:val="20"/>
          <w:lang w:val="tr-TR"/>
        </w:rPr>
        <w:t xml:space="preserve"> ay olarak</w:t>
      </w:r>
      <w:r w:rsidR="007222A0" w:rsidRPr="00B4470F">
        <w:rPr>
          <w:rFonts w:ascii="Verdana" w:hAnsi="Verdana"/>
          <w:sz w:val="20"/>
          <w:szCs w:val="20"/>
          <w:lang w:val="tr-TR"/>
        </w:rPr>
        <w:t xml:space="preserve"> düzenlenecektir. </w:t>
      </w:r>
      <w:r w:rsidRPr="00B4470F">
        <w:rPr>
          <w:rFonts w:ascii="Verdana" w:hAnsi="Verdana"/>
          <w:sz w:val="20"/>
          <w:szCs w:val="20"/>
        </w:rPr>
        <w:t>Kati kabul yapıldıktan sonra Teminat Mektubu iade edilecektir.</w:t>
      </w:r>
      <w:r w:rsidR="00CB6141">
        <w:rPr>
          <w:rFonts w:ascii="Verdana" w:hAnsi="Verdana"/>
          <w:sz w:val="20"/>
          <w:szCs w:val="20"/>
        </w:rPr>
        <w:t xml:space="preserve"> </w:t>
      </w:r>
      <w:r w:rsidR="00CB6141" w:rsidRPr="00E80E9D">
        <w:rPr>
          <w:rFonts w:ascii="Verdana" w:hAnsi="Verdana"/>
          <w:sz w:val="20"/>
          <w:szCs w:val="20"/>
        </w:rPr>
        <w:t xml:space="preserve">Kati Kabul tarihine kadar yapılan işte müteahhidin </w:t>
      </w:r>
      <w:r w:rsidR="00132F87" w:rsidRPr="00E80E9D">
        <w:rPr>
          <w:rFonts w:ascii="Verdana" w:hAnsi="Verdana"/>
          <w:sz w:val="20"/>
          <w:szCs w:val="20"/>
        </w:rPr>
        <w:t xml:space="preserve">kusur ve eksikliğinden dolayı </w:t>
      </w:r>
      <w:r w:rsidR="00CB6141" w:rsidRPr="00E80E9D">
        <w:rPr>
          <w:rFonts w:ascii="Verdana" w:hAnsi="Verdana"/>
          <w:sz w:val="20"/>
          <w:szCs w:val="20"/>
        </w:rPr>
        <w:t xml:space="preserve">oluşabilecek </w:t>
      </w:r>
      <w:r w:rsidR="00132F87" w:rsidRPr="00E80E9D">
        <w:rPr>
          <w:rFonts w:ascii="Verdana" w:hAnsi="Verdana"/>
          <w:sz w:val="20"/>
          <w:szCs w:val="20"/>
        </w:rPr>
        <w:t>herhangi bir hasar müteahhit tarafından düzeltilecektir. Aksi takdirde kati teminat kullanılarak idare tarafından iş yaptırılacaktır.</w:t>
      </w:r>
      <w:r w:rsidR="00132F87">
        <w:rPr>
          <w:rFonts w:ascii="Verdana" w:hAnsi="Verdana"/>
          <w:sz w:val="20"/>
          <w:szCs w:val="20"/>
        </w:rPr>
        <w:t xml:space="preserve"> </w:t>
      </w:r>
    </w:p>
    <w:p w14:paraId="28B0E342" w14:textId="77777777" w:rsidR="009675E5" w:rsidRPr="00B4470F" w:rsidRDefault="009675E5" w:rsidP="00CB1F3A">
      <w:pPr>
        <w:pStyle w:val="GvdeMetni"/>
        <w:spacing w:line="300" w:lineRule="auto"/>
        <w:jc w:val="both"/>
        <w:rPr>
          <w:rFonts w:ascii="Verdana" w:hAnsi="Verdana"/>
          <w:sz w:val="20"/>
          <w:szCs w:val="20"/>
          <w:lang w:val="tr-TR"/>
        </w:rPr>
      </w:pPr>
    </w:p>
    <w:p w14:paraId="15A570DB" w14:textId="77777777" w:rsidR="000215BC" w:rsidRPr="00B4470F" w:rsidRDefault="002600F4" w:rsidP="000215BC">
      <w:pPr>
        <w:spacing w:line="300" w:lineRule="auto"/>
        <w:ind w:left="0"/>
        <w:jc w:val="both"/>
        <w:rPr>
          <w:rFonts w:ascii="Verdana" w:hAnsi="Verdana"/>
          <w:b/>
          <w:color w:val="auto"/>
          <w:u w:val="single"/>
        </w:rPr>
      </w:pPr>
      <w:r w:rsidRPr="00B4470F">
        <w:rPr>
          <w:rFonts w:ascii="Verdana" w:hAnsi="Verdana"/>
          <w:b/>
          <w:color w:val="auto"/>
          <w:u w:val="single"/>
        </w:rPr>
        <w:t>MADDE 15</w:t>
      </w:r>
      <w:r w:rsidR="000215BC" w:rsidRPr="00B4470F">
        <w:rPr>
          <w:rFonts w:ascii="Verdana" w:hAnsi="Verdana"/>
          <w:b/>
          <w:color w:val="auto"/>
          <w:u w:val="single"/>
        </w:rPr>
        <w:t xml:space="preserve"> : İTİLAFLARIN ÇÖZÜM ŞEKLİ</w:t>
      </w:r>
    </w:p>
    <w:p w14:paraId="06E7351D" w14:textId="499D83E4" w:rsidR="000215BC" w:rsidRDefault="000215BC" w:rsidP="000215BC">
      <w:pPr>
        <w:spacing w:line="300" w:lineRule="auto"/>
        <w:ind w:left="0"/>
        <w:jc w:val="both"/>
        <w:rPr>
          <w:rFonts w:ascii="Verdana" w:hAnsi="Verdana"/>
          <w:color w:val="auto"/>
        </w:rPr>
      </w:pPr>
      <w:r w:rsidRPr="00B4470F">
        <w:rPr>
          <w:rFonts w:ascii="Verdana" w:hAnsi="Verdana"/>
          <w:color w:val="auto"/>
        </w:rPr>
        <w:t xml:space="preserve">Taraflar arasında imzalanan sözleşmenin yorum ve icrasından doğacak anlaşmazlık karşılıklı müzarekeler ile halledilmeye çalışılacaktır. Bu sürette giderilmeyen bütün uyuşmazlıklar halinde </w:t>
      </w:r>
      <w:r w:rsidR="002714BA">
        <w:rPr>
          <w:rFonts w:ascii="Verdana" w:hAnsi="Verdana"/>
          <w:color w:val="auto"/>
        </w:rPr>
        <w:t>Girne</w:t>
      </w:r>
      <w:r w:rsidRPr="00B4470F">
        <w:rPr>
          <w:rFonts w:ascii="Verdana" w:hAnsi="Verdana"/>
          <w:color w:val="auto"/>
        </w:rPr>
        <w:t xml:space="preserve"> mahkemeleri yetkili </w:t>
      </w:r>
      <w:proofErr w:type="spellStart"/>
      <w:r w:rsidRPr="00B4470F">
        <w:rPr>
          <w:rFonts w:ascii="Verdana" w:hAnsi="Verdana"/>
          <w:color w:val="auto"/>
        </w:rPr>
        <w:t>olacak</w:t>
      </w:r>
      <w:proofErr w:type="spellEnd"/>
      <w:r w:rsidRPr="00B4470F">
        <w:rPr>
          <w:rFonts w:ascii="Verdana" w:hAnsi="Verdana"/>
          <w:color w:val="auto"/>
        </w:rPr>
        <w:t>, KKTC kanun</w:t>
      </w:r>
      <w:r w:rsidRPr="005B2A7A">
        <w:rPr>
          <w:rFonts w:ascii="Verdana" w:hAnsi="Verdana"/>
          <w:color w:val="auto"/>
        </w:rPr>
        <w:t xml:space="preserve"> </w:t>
      </w:r>
      <w:proofErr w:type="spellStart"/>
      <w:r w:rsidRPr="005B2A7A">
        <w:rPr>
          <w:rFonts w:ascii="Verdana" w:hAnsi="Verdana"/>
          <w:color w:val="auto"/>
        </w:rPr>
        <w:t>ve</w:t>
      </w:r>
      <w:proofErr w:type="spellEnd"/>
      <w:r w:rsidRPr="005B2A7A">
        <w:rPr>
          <w:rFonts w:ascii="Verdana" w:hAnsi="Verdana"/>
          <w:color w:val="auto"/>
        </w:rPr>
        <w:t xml:space="preserve"> </w:t>
      </w:r>
      <w:proofErr w:type="spellStart"/>
      <w:r w:rsidRPr="005B2A7A">
        <w:rPr>
          <w:rFonts w:ascii="Verdana" w:hAnsi="Verdana"/>
          <w:color w:val="auto"/>
        </w:rPr>
        <w:t>mevzuatı</w:t>
      </w:r>
      <w:proofErr w:type="spellEnd"/>
      <w:r w:rsidRPr="005B2A7A">
        <w:rPr>
          <w:rFonts w:ascii="Verdana" w:hAnsi="Verdana"/>
          <w:color w:val="auto"/>
        </w:rPr>
        <w:t xml:space="preserve"> </w:t>
      </w:r>
      <w:proofErr w:type="spellStart"/>
      <w:r w:rsidRPr="005B2A7A">
        <w:rPr>
          <w:rFonts w:ascii="Verdana" w:hAnsi="Verdana"/>
          <w:color w:val="auto"/>
        </w:rPr>
        <w:t>uygulanacaktır</w:t>
      </w:r>
      <w:proofErr w:type="spellEnd"/>
      <w:r w:rsidRPr="005B2A7A">
        <w:rPr>
          <w:rFonts w:ascii="Verdana" w:hAnsi="Verdana"/>
          <w:color w:val="auto"/>
        </w:rPr>
        <w:t>.</w:t>
      </w:r>
    </w:p>
    <w:p w14:paraId="3815FD32" w14:textId="77777777" w:rsidR="009675E5" w:rsidRPr="005B2A7A" w:rsidRDefault="009675E5" w:rsidP="000215BC">
      <w:pPr>
        <w:spacing w:line="300" w:lineRule="auto"/>
        <w:ind w:left="0"/>
        <w:jc w:val="both"/>
        <w:rPr>
          <w:rFonts w:ascii="Verdana" w:hAnsi="Verdana"/>
          <w:color w:val="auto"/>
        </w:rPr>
      </w:pPr>
    </w:p>
    <w:p w14:paraId="20823FD5" w14:textId="30CE81B8" w:rsidR="00CF51CD" w:rsidRPr="005B2A7A" w:rsidRDefault="00CF51CD" w:rsidP="00CF51CD">
      <w:pPr>
        <w:ind w:left="0"/>
        <w:jc w:val="both"/>
        <w:rPr>
          <w:rFonts w:ascii="Verdana" w:hAnsi="Verdana"/>
          <w:b/>
          <w:color w:val="auto"/>
          <w:lang w:val="tr-TR"/>
        </w:rPr>
      </w:pPr>
      <w:r w:rsidRPr="005B2A7A">
        <w:rPr>
          <w:rFonts w:ascii="Verdana" w:hAnsi="Verdana"/>
          <w:b/>
          <w:color w:val="auto"/>
          <w:u w:val="single"/>
          <w:lang w:val="tr-TR"/>
        </w:rPr>
        <w:t xml:space="preserve">MADDE </w:t>
      </w:r>
      <w:proofErr w:type="gramStart"/>
      <w:r w:rsidR="002600F4" w:rsidRPr="005B2A7A">
        <w:rPr>
          <w:rFonts w:ascii="Verdana" w:hAnsi="Verdana"/>
          <w:b/>
          <w:color w:val="auto"/>
          <w:u w:val="single"/>
          <w:lang w:val="tr-TR"/>
        </w:rPr>
        <w:t>16</w:t>
      </w:r>
      <w:r w:rsidRPr="005B2A7A">
        <w:rPr>
          <w:rFonts w:ascii="Verdana" w:hAnsi="Verdana"/>
          <w:b/>
          <w:color w:val="auto"/>
          <w:u w:val="single"/>
          <w:lang w:val="tr-TR"/>
        </w:rPr>
        <w:t xml:space="preserve"> </w:t>
      </w:r>
      <w:r w:rsidRPr="005B2A7A">
        <w:rPr>
          <w:rFonts w:ascii="Verdana" w:hAnsi="Verdana"/>
          <w:b/>
          <w:color w:val="auto"/>
          <w:lang w:val="tr-TR"/>
        </w:rPr>
        <w:t>:</w:t>
      </w:r>
      <w:proofErr w:type="gramEnd"/>
      <w:r w:rsidRPr="005B2A7A">
        <w:rPr>
          <w:rFonts w:ascii="Verdana" w:hAnsi="Verdana"/>
          <w:b/>
          <w:color w:val="auto"/>
          <w:lang w:val="tr-TR"/>
        </w:rPr>
        <w:t xml:space="preserve"> </w:t>
      </w:r>
      <w:r w:rsidRPr="005B2A7A">
        <w:rPr>
          <w:rFonts w:ascii="Verdana" w:hAnsi="Verdana"/>
          <w:b/>
          <w:color w:val="auto"/>
          <w:u w:val="single"/>
          <w:lang w:val="tr-TR"/>
        </w:rPr>
        <w:t>İKAMETG</w:t>
      </w:r>
      <w:r w:rsidR="00FB2E35">
        <w:rPr>
          <w:rFonts w:ascii="Verdana" w:hAnsi="Verdana"/>
          <w:b/>
          <w:color w:val="auto"/>
          <w:u w:val="single"/>
          <w:lang w:val="tr-TR"/>
        </w:rPr>
        <w:t>Â</w:t>
      </w:r>
      <w:r w:rsidRPr="005B2A7A">
        <w:rPr>
          <w:rFonts w:ascii="Verdana" w:hAnsi="Verdana"/>
          <w:b/>
          <w:color w:val="auto"/>
          <w:u w:val="single"/>
          <w:lang w:val="tr-TR"/>
        </w:rPr>
        <w:t>H</w:t>
      </w:r>
      <w:r w:rsidR="00FB2E35">
        <w:rPr>
          <w:rFonts w:ascii="Verdana" w:hAnsi="Verdana"/>
          <w:b/>
          <w:color w:val="auto"/>
          <w:u w:val="single"/>
          <w:lang w:val="tr-TR"/>
        </w:rPr>
        <w:t>T</w:t>
      </w:r>
      <w:r w:rsidRPr="005B2A7A">
        <w:rPr>
          <w:rFonts w:ascii="Verdana" w:hAnsi="Verdana"/>
          <w:b/>
          <w:color w:val="auto"/>
          <w:u w:val="single"/>
          <w:lang w:val="tr-TR"/>
        </w:rPr>
        <w:t>A BULUNMA MECBURİYETİ</w:t>
      </w:r>
    </w:p>
    <w:p w14:paraId="4D38F3DF" w14:textId="77777777" w:rsidR="00BB02D7" w:rsidRDefault="00CF51CD" w:rsidP="00BB02D7">
      <w:pPr>
        <w:ind w:left="0"/>
        <w:jc w:val="both"/>
        <w:rPr>
          <w:rFonts w:ascii="Verdana" w:hAnsi="Verdana"/>
          <w:color w:val="auto"/>
          <w:lang w:val="tr-TR"/>
        </w:rPr>
      </w:pPr>
      <w:r w:rsidRPr="005B2A7A">
        <w:rPr>
          <w:rFonts w:ascii="Verdana" w:hAnsi="Verdana"/>
          <w:color w:val="auto"/>
          <w:lang w:val="tr-TR"/>
        </w:rPr>
        <w:t>a.</w:t>
      </w:r>
      <w:r w:rsidRPr="005B2A7A">
        <w:rPr>
          <w:rFonts w:ascii="Verdana" w:hAnsi="Verdana"/>
          <w:color w:val="auto"/>
          <w:lang w:val="tr-TR"/>
        </w:rPr>
        <w:tab/>
        <w:t>Yüklenici, ihale ve sözleşme süresince gösterdiği ikametgahında bizzat bulunmaya veya kanuni vekilini bulundurmaya mecburdur. İkametgâhında bulunduğu halde yapılacak tebligatı almaktan kaçındığı takdirde, ikametgâhının görülebilecek yerine yapıştırılacak tebligat bizzat kendisine yapılmış sayılacaktır.</w:t>
      </w:r>
    </w:p>
    <w:p w14:paraId="066BC107" w14:textId="1CF09C56" w:rsidR="00CF51CD" w:rsidRPr="005B2A7A" w:rsidRDefault="00CF51CD" w:rsidP="00BB02D7">
      <w:pPr>
        <w:ind w:left="0"/>
        <w:jc w:val="both"/>
        <w:rPr>
          <w:rFonts w:ascii="Verdana" w:hAnsi="Verdana"/>
          <w:lang w:val="tr-TR"/>
        </w:rPr>
      </w:pPr>
      <w:r w:rsidRPr="005B2A7A">
        <w:rPr>
          <w:rFonts w:ascii="Verdana" w:hAnsi="Verdana"/>
          <w:color w:val="auto"/>
          <w:lang w:val="tr-TR"/>
        </w:rPr>
        <w:t>b.</w:t>
      </w:r>
      <w:r w:rsidRPr="005B2A7A">
        <w:rPr>
          <w:rFonts w:ascii="Verdana" w:hAnsi="Verdana"/>
          <w:color w:val="auto"/>
          <w:lang w:val="tr-TR"/>
        </w:rPr>
        <w:tab/>
        <w:t>Yüklenici, sözleşmenin akdedildiği mahalde kendisine yapılacak tebligatlar için adres gösterecektir.</w:t>
      </w:r>
    </w:p>
    <w:p w14:paraId="6ED8E6AF" w14:textId="7FD8A6CC" w:rsidR="00CF51CD" w:rsidRDefault="00CF51CD" w:rsidP="00CF51CD">
      <w:pPr>
        <w:ind w:left="0"/>
        <w:jc w:val="both"/>
        <w:rPr>
          <w:rFonts w:ascii="Verdana" w:hAnsi="Verdana"/>
          <w:color w:val="auto"/>
          <w:lang w:val="tr-TR"/>
        </w:rPr>
      </w:pPr>
      <w:r w:rsidRPr="005B2A7A">
        <w:rPr>
          <w:rFonts w:ascii="Verdana" w:hAnsi="Verdana"/>
          <w:color w:val="auto"/>
          <w:lang w:val="tr-TR"/>
        </w:rPr>
        <w:t>c.</w:t>
      </w:r>
      <w:r w:rsidRPr="005B2A7A">
        <w:rPr>
          <w:rFonts w:ascii="Verdana" w:hAnsi="Verdana"/>
          <w:color w:val="auto"/>
          <w:lang w:val="tr-TR"/>
        </w:rPr>
        <w:tab/>
        <w:t xml:space="preserve">Yüklenici, ihale ve sözleşmenin akdinden sonra ikametgahını ve gösterdiği adresi değiştirmek zorunda kalırsa bunu </w:t>
      </w:r>
      <w:r w:rsidRPr="005B2A7A">
        <w:rPr>
          <w:rFonts w:ascii="Verdana" w:hAnsi="Verdana"/>
          <w:b/>
          <w:color w:val="auto"/>
          <w:lang w:val="tr-TR"/>
        </w:rPr>
        <w:t>3 (üç) iş günü</w:t>
      </w:r>
      <w:r w:rsidRPr="005B2A7A">
        <w:rPr>
          <w:rFonts w:ascii="Verdana" w:hAnsi="Verdana"/>
          <w:color w:val="auto"/>
          <w:lang w:val="tr-TR"/>
        </w:rPr>
        <w:t xml:space="preserve"> içerisinde alıcı makama bildirecektir. Bildirmediği takdirde eski ikametg</w:t>
      </w:r>
      <w:r w:rsidR="00FD682F">
        <w:rPr>
          <w:rFonts w:ascii="Verdana" w:hAnsi="Verdana"/>
          <w:color w:val="auto"/>
          <w:lang w:val="tr-TR"/>
        </w:rPr>
        <w:t>â</w:t>
      </w:r>
      <w:r w:rsidRPr="005B2A7A">
        <w:rPr>
          <w:rFonts w:ascii="Verdana" w:hAnsi="Verdana"/>
          <w:color w:val="auto"/>
          <w:lang w:val="tr-TR"/>
        </w:rPr>
        <w:t>h adresine yapılacak tebligat muteber sayılacaktır.</w:t>
      </w:r>
    </w:p>
    <w:p w14:paraId="7E2339D1" w14:textId="77777777" w:rsidR="009675E5" w:rsidRPr="005B2A7A" w:rsidRDefault="009675E5" w:rsidP="00CF51CD">
      <w:pPr>
        <w:ind w:left="0"/>
        <w:jc w:val="both"/>
        <w:rPr>
          <w:rFonts w:ascii="Verdana" w:hAnsi="Verdana"/>
          <w:color w:val="auto"/>
          <w:lang w:val="tr-TR"/>
        </w:rPr>
      </w:pPr>
    </w:p>
    <w:p w14:paraId="0A7D22C6" w14:textId="77777777" w:rsidR="00174984" w:rsidRPr="005B2A7A" w:rsidRDefault="00FE7F36" w:rsidP="00174984">
      <w:pPr>
        <w:ind w:left="0"/>
        <w:rPr>
          <w:rFonts w:ascii="Verdana" w:hAnsi="Verdana"/>
          <w:b/>
          <w:color w:val="auto"/>
          <w:u w:val="single"/>
          <w:lang w:val="tr-TR"/>
        </w:rPr>
      </w:pPr>
      <w:r w:rsidRPr="005B2A7A">
        <w:rPr>
          <w:rFonts w:ascii="Verdana" w:hAnsi="Verdana"/>
          <w:b/>
          <w:color w:val="auto"/>
          <w:u w:val="single"/>
          <w:lang w:val="tr-TR"/>
        </w:rPr>
        <w:t xml:space="preserve">MADDE </w:t>
      </w:r>
      <w:proofErr w:type="gramStart"/>
      <w:r w:rsidR="002600F4" w:rsidRPr="005B2A7A">
        <w:rPr>
          <w:rFonts w:ascii="Verdana" w:hAnsi="Verdana"/>
          <w:b/>
          <w:color w:val="auto"/>
          <w:u w:val="single"/>
          <w:lang w:val="tr-TR"/>
        </w:rPr>
        <w:t>17</w:t>
      </w:r>
      <w:r w:rsidRPr="005B2A7A">
        <w:rPr>
          <w:rFonts w:ascii="Verdana" w:hAnsi="Verdana"/>
          <w:b/>
          <w:color w:val="auto"/>
          <w:u w:val="single"/>
          <w:lang w:val="tr-TR"/>
        </w:rPr>
        <w:t xml:space="preserve"> :</w:t>
      </w:r>
      <w:proofErr w:type="gramEnd"/>
      <w:r w:rsidRPr="005B2A7A">
        <w:rPr>
          <w:rFonts w:ascii="Verdana" w:hAnsi="Verdana"/>
          <w:b/>
          <w:color w:val="auto"/>
          <w:u w:val="single"/>
          <w:lang w:val="tr-TR"/>
        </w:rPr>
        <w:t xml:space="preserve"> ÖZEL ŞARTLAR </w:t>
      </w:r>
    </w:p>
    <w:p w14:paraId="7DABBEB9" w14:textId="77777777" w:rsidR="002600F4" w:rsidRPr="005B2A7A" w:rsidRDefault="002600F4" w:rsidP="002600F4">
      <w:pPr>
        <w:numPr>
          <w:ilvl w:val="0"/>
          <w:numId w:val="2"/>
        </w:numPr>
        <w:tabs>
          <w:tab w:val="left" w:pos="426"/>
        </w:tabs>
        <w:spacing w:before="120" w:after="0" w:line="240" w:lineRule="auto"/>
        <w:jc w:val="both"/>
        <w:rPr>
          <w:rFonts w:ascii="Verdana" w:hAnsi="Verdana"/>
          <w:color w:val="auto"/>
        </w:rPr>
      </w:pPr>
      <w:r w:rsidRPr="005B2A7A">
        <w:rPr>
          <w:rFonts w:ascii="Verdana" w:hAnsi="Verdana"/>
          <w:bCs/>
          <w:color w:val="auto"/>
        </w:rPr>
        <w:t>Haberleşme altyapısı ile ilgili Fiber optik kablolara her ne sebeple her ne koşul altında olursa olsun zarar veren müteahhitler oluşacak zarardan sorumlu tutulacaklar ve maddi kayıpları</w:t>
      </w:r>
      <w:r w:rsidR="003958C5">
        <w:rPr>
          <w:rFonts w:ascii="Verdana" w:hAnsi="Verdana"/>
          <w:bCs/>
          <w:color w:val="auto"/>
        </w:rPr>
        <w:t>n</w:t>
      </w:r>
      <w:r w:rsidRPr="005B2A7A">
        <w:rPr>
          <w:rFonts w:ascii="Verdana" w:hAnsi="Verdana"/>
          <w:bCs/>
          <w:color w:val="auto"/>
        </w:rPr>
        <w:t xml:space="preserve"> tamamını ödemekle yükümlü olacaklardır.</w:t>
      </w:r>
    </w:p>
    <w:p w14:paraId="531375C6" w14:textId="77777777" w:rsidR="007A1642" w:rsidRDefault="002600F4" w:rsidP="007A1642">
      <w:pPr>
        <w:numPr>
          <w:ilvl w:val="0"/>
          <w:numId w:val="2"/>
        </w:numPr>
        <w:tabs>
          <w:tab w:val="left" w:pos="426"/>
        </w:tabs>
        <w:spacing w:before="120" w:after="0" w:line="240" w:lineRule="auto"/>
        <w:jc w:val="both"/>
        <w:rPr>
          <w:rFonts w:ascii="Verdana" w:hAnsi="Verdana"/>
          <w:color w:val="auto"/>
        </w:rPr>
      </w:pPr>
      <w:r w:rsidRPr="000542AB">
        <w:rPr>
          <w:rFonts w:ascii="Verdana" w:hAnsi="Verdana"/>
          <w:color w:val="auto"/>
        </w:rPr>
        <w:t>Bu ihale kapsamında metraj verilecektir.</w:t>
      </w:r>
    </w:p>
    <w:p w14:paraId="6B66AC59" w14:textId="2C9A105C" w:rsidR="007A1642" w:rsidRPr="007A1642" w:rsidRDefault="007A1642" w:rsidP="007A1642">
      <w:pPr>
        <w:numPr>
          <w:ilvl w:val="0"/>
          <w:numId w:val="2"/>
        </w:numPr>
        <w:tabs>
          <w:tab w:val="left" w:pos="426"/>
        </w:tabs>
        <w:spacing w:before="120" w:after="0" w:line="240" w:lineRule="auto"/>
        <w:jc w:val="both"/>
        <w:rPr>
          <w:rFonts w:ascii="Verdana" w:hAnsi="Verdana"/>
          <w:color w:val="auto"/>
        </w:rPr>
      </w:pPr>
      <w:r w:rsidRPr="007A1642">
        <w:rPr>
          <w:rFonts w:ascii="Verdana" w:hAnsi="Verdana" w:cs="Arial"/>
          <w:color w:val="auto"/>
        </w:rPr>
        <w:t xml:space="preserve">Mevcut belediye su hattından kullanım suyu bağlantı işleri, sayaç takılması ve sayaçtan sonra </w:t>
      </w:r>
      <w:r w:rsidRPr="00AE5A35">
        <w:rPr>
          <w:rFonts w:ascii="Verdana" w:hAnsi="Verdana" w:cs="Arial"/>
          <w:color w:val="auto"/>
        </w:rPr>
        <w:t>kullanım suyunun bina girişine kadar ulaştırılması işleri, idare (ihale makamı) tarafından yapılacaktır.</w:t>
      </w:r>
      <w:r w:rsidRPr="007A1642">
        <w:rPr>
          <w:rFonts w:ascii="Verdana" w:hAnsi="Verdana" w:cs="Arial"/>
          <w:color w:val="auto"/>
        </w:rPr>
        <w:t xml:space="preserve">  </w:t>
      </w:r>
    </w:p>
    <w:p w14:paraId="0E4638E7" w14:textId="77777777" w:rsidR="00C275A9" w:rsidRPr="005B2A7A" w:rsidRDefault="00C275A9" w:rsidP="00C275A9">
      <w:pPr>
        <w:pStyle w:val="ListeParagraf"/>
        <w:rPr>
          <w:rFonts w:ascii="Verdana" w:hAnsi="Verdana"/>
          <w:color w:val="auto"/>
        </w:rPr>
      </w:pPr>
    </w:p>
    <w:p w14:paraId="3701A9B2" w14:textId="77777777" w:rsidR="00C275A9" w:rsidRPr="005B2A7A" w:rsidRDefault="00C275A9" w:rsidP="00C275A9">
      <w:pPr>
        <w:ind w:left="0"/>
        <w:jc w:val="both"/>
        <w:rPr>
          <w:rFonts w:ascii="Verdana" w:hAnsi="Verdana"/>
          <w:b/>
          <w:bCs/>
          <w:color w:val="auto"/>
          <w:u w:val="single"/>
          <w:lang w:val="tr-TR"/>
        </w:rPr>
      </w:pPr>
      <w:r w:rsidRPr="005B2A7A">
        <w:rPr>
          <w:rFonts w:ascii="Verdana" w:hAnsi="Verdana"/>
          <w:b/>
          <w:bCs/>
          <w:color w:val="auto"/>
          <w:u w:val="single"/>
          <w:lang w:val="tr-TR"/>
        </w:rPr>
        <w:t>MADDE  18:</w:t>
      </w:r>
    </w:p>
    <w:p w14:paraId="1CFCB363" w14:textId="6682FC84" w:rsidR="002600F4" w:rsidRPr="005B2A7A" w:rsidRDefault="00C275A9" w:rsidP="00BB02D7">
      <w:pPr>
        <w:ind w:left="0"/>
        <w:jc w:val="both"/>
        <w:rPr>
          <w:rFonts w:ascii="Verdana" w:hAnsi="Verdana"/>
          <w:color w:val="auto"/>
          <w:lang w:val="tr-TR"/>
        </w:rPr>
      </w:pPr>
      <w:r w:rsidRPr="005B2A7A">
        <w:rPr>
          <w:rFonts w:ascii="Verdana" w:hAnsi="Verdana"/>
          <w:color w:val="auto"/>
          <w:lang w:val="tr-TR"/>
        </w:rPr>
        <w:t xml:space="preserve"> İş bu idar</w:t>
      </w:r>
      <w:r w:rsidR="00C31353">
        <w:rPr>
          <w:rFonts w:ascii="Verdana" w:hAnsi="Verdana"/>
          <w:color w:val="auto"/>
          <w:lang w:val="tr-TR"/>
        </w:rPr>
        <w:t>i</w:t>
      </w:r>
      <w:r w:rsidRPr="005B2A7A">
        <w:rPr>
          <w:rFonts w:ascii="Verdana" w:hAnsi="Verdana"/>
          <w:color w:val="auto"/>
          <w:lang w:val="tr-TR"/>
        </w:rPr>
        <w:t xml:space="preserve"> şartname</w:t>
      </w:r>
      <w:r w:rsidR="0001278A">
        <w:rPr>
          <w:rFonts w:ascii="Verdana" w:hAnsi="Verdana"/>
          <w:color w:val="auto"/>
          <w:lang w:val="tr-TR"/>
        </w:rPr>
        <w:t xml:space="preserve"> </w:t>
      </w:r>
      <w:r w:rsidR="009675E5">
        <w:rPr>
          <w:rFonts w:ascii="Verdana" w:hAnsi="Verdana"/>
          <w:color w:val="auto"/>
          <w:lang w:val="tr-TR"/>
        </w:rPr>
        <w:t>5</w:t>
      </w:r>
      <w:r w:rsidRPr="005B2A7A">
        <w:rPr>
          <w:rFonts w:ascii="Verdana" w:hAnsi="Verdana"/>
          <w:color w:val="auto"/>
          <w:lang w:val="tr-TR"/>
        </w:rPr>
        <w:t>(</w:t>
      </w:r>
      <w:r w:rsidR="009675E5">
        <w:rPr>
          <w:rFonts w:ascii="Verdana" w:hAnsi="Verdana"/>
          <w:color w:val="auto"/>
          <w:lang w:val="tr-TR"/>
        </w:rPr>
        <w:t>beş</w:t>
      </w:r>
      <w:r w:rsidRPr="005B2A7A">
        <w:rPr>
          <w:rFonts w:ascii="Verdana" w:hAnsi="Verdana"/>
          <w:color w:val="auto"/>
          <w:lang w:val="tr-TR"/>
        </w:rPr>
        <w:t>) sayfa ve bu madde dahil 18(on sekiz) maddeden ibarettir.</w:t>
      </w:r>
    </w:p>
    <w:sectPr w:rsidR="002600F4" w:rsidRPr="005B2A7A" w:rsidSect="0017498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Segoe UI">
    <w:altName w:val="Calibri"/>
    <w:panose1 w:val="020B0502040204020203"/>
    <w:charset w:val="A2"/>
    <w:family w:val="swiss"/>
    <w:pitch w:val="variable"/>
    <w:sig w:usb0="E4002EFF" w:usb1="C000E47F" w:usb2="00000009" w:usb3="00000000" w:csb0="000001FF" w:csb1="00000000"/>
  </w:font>
  <w:font w:name="Verdana">
    <w:panose1 w:val="020B0604030504040204"/>
    <w:charset w:val="A2"/>
    <w:family w:val="swiss"/>
    <w:pitch w:val="variable"/>
    <w:sig w:usb0="A00006FF" w:usb1="4000205B" w:usb2="0000001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6C07A3"/>
    <w:multiLevelType w:val="multilevel"/>
    <w:tmpl w:val="D9B80C6E"/>
    <w:lvl w:ilvl="0">
      <w:start w:val="1"/>
      <w:numFmt w:val="decimal"/>
      <w:lvlText w:val="%1."/>
      <w:lvlJc w:val="left"/>
      <w:pPr>
        <w:ind w:left="360" w:hanging="360"/>
      </w:pPr>
      <w:rPr>
        <w:b/>
        <w:bCs/>
        <w:color w:val="000000"/>
      </w:rPr>
    </w:lvl>
    <w:lvl w:ilvl="1">
      <w:start w:val="1"/>
      <w:numFmt w:val="decimal"/>
      <w:lvlText w:val="%1.%2."/>
      <w:lvlJc w:val="left"/>
      <w:pPr>
        <w:ind w:left="432" w:hanging="432"/>
      </w:pPr>
      <w:rPr>
        <w:b/>
        <w:bCs/>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1CA5742"/>
    <w:multiLevelType w:val="multilevel"/>
    <w:tmpl w:val="8F40197C"/>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72306869"/>
    <w:multiLevelType w:val="hybridMultilevel"/>
    <w:tmpl w:val="99DAE65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42619989">
    <w:abstractNumId w:val="1"/>
  </w:num>
  <w:num w:numId="2" w16cid:durableId="2040009243">
    <w:abstractNumId w:val="2"/>
  </w:num>
  <w:num w:numId="3" w16cid:durableId="17729652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EC"/>
    <w:rsid w:val="0001278A"/>
    <w:rsid w:val="0001794B"/>
    <w:rsid w:val="000208AF"/>
    <w:rsid w:val="000215BC"/>
    <w:rsid w:val="000542AB"/>
    <w:rsid w:val="0009470D"/>
    <w:rsid w:val="000B0335"/>
    <w:rsid w:val="000D0565"/>
    <w:rsid w:val="00102612"/>
    <w:rsid w:val="00111596"/>
    <w:rsid w:val="00132F87"/>
    <w:rsid w:val="001543DE"/>
    <w:rsid w:val="001551F1"/>
    <w:rsid w:val="001643C6"/>
    <w:rsid w:val="00174984"/>
    <w:rsid w:val="001C5371"/>
    <w:rsid w:val="001D00D1"/>
    <w:rsid w:val="001D6998"/>
    <w:rsid w:val="001E46D9"/>
    <w:rsid w:val="00206C9F"/>
    <w:rsid w:val="00206E8B"/>
    <w:rsid w:val="00210811"/>
    <w:rsid w:val="00226589"/>
    <w:rsid w:val="002600F4"/>
    <w:rsid w:val="00263590"/>
    <w:rsid w:val="002714BA"/>
    <w:rsid w:val="00280AB9"/>
    <w:rsid w:val="002D5A43"/>
    <w:rsid w:val="002F158C"/>
    <w:rsid w:val="002F4EAD"/>
    <w:rsid w:val="00301CB8"/>
    <w:rsid w:val="00306F9B"/>
    <w:rsid w:val="00321894"/>
    <w:rsid w:val="00370A54"/>
    <w:rsid w:val="0037725E"/>
    <w:rsid w:val="003958C5"/>
    <w:rsid w:val="003B0A51"/>
    <w:rsid w:val="003C5FCE"/>
    <w:rsid w:val="003D4B1A"/>
    <w:rsid w:val="00402FD8"/>
    <w:rsid w:val="00415098"/>
    <w:rsid w:val="0043217F"/>
    <w:rsid w:val="00446288"/>
    <w:rsid w:val="00450F25"/>
    <w:rsid w:val="00463241"/>
    <w:rsid w:val="004819B7"/>
    <w:rsid w:val="00481E15"/>
    <w:rsid w:val="004944A0"/>
    <w:rsid w:val="004D515A"/>
    <w:rsid w:val="004F2D3F"/>
    <w:rsid w:val="00502DBF"/>
    <w:rsid w:val="00532B1F"/>
    <w:rsid w:val="00536BC0"/>
    <w:rsid w:val="00537333"/>
    <w:rsid w:val="00543C43"/>
    <w:rsid w:val="005561BB"/>
    <w:rsid w:val="00561550"/>
    <w:rsid w:val="00571762"/>
    <w:rsid w:val="00587601"/>
    <w:rsid w:val="00590DD4"/>
    <w:rsid w:val="005A3DEC"/>
    <w:rsid w:val="005B2A7A"/>
    <w:rsid w:val="005C691D"/>
    <w:rsid w:val="00611500"/>
    <w:rsid w:val="00641D66"/>
    <w:rsid w:val="00652E72"/>
    <w:rsid w:val="00657DBB"/>
    <w:rsid w:val="006669BF"/>
    <w:rsid w:val="006678D9"/>
    <w:rsid w:val="00670753"/>
    <w:rsid w:val="00697DA7"/>
    <w:rsid w:val="006A5373"/>
    <w:rsid w:val="006B2EFE"/>
    <w:rsid w:val="006B6E6C"/>
    <w:rsid w:val="006E0453"/>
    <w:rsid w:val="006F1384"/>
    <w:rsid w:val="00703EA3"/>
    <w:rsid w:val="007134AC"/>
    <w:rsid w:val="007162E4"/>
    <w:rsid w:val="007222A0"/>
    <w:rsid w:val="00743531"/>
    <w:rsid w:val="00771CC6"/>
    <w:rsid w:val="007871D7"/>
    <w:rsid w:val="007879BA"/>
    <w:rsid w:val="007A1642"/>
    <w:rsid w:val="007A3BDA"/>
    <w:rsid w:val="007C54F0"/>
    <w:rsid w:val="007D1DE0"/>
    <w:rsid w:val="007D72A4"/>
    <w:rsid w:val="007E0B46"/>
    <w:rsid w:val="008140F6"/>
    <w:rsid w:val="00817400"/>
    <w:rsid w:val="00874BDF"/>
    <w:rsid w:val="008860C7"/>
    <w:rsid w:val="008871B6"/>
    <w:rsid w:val="008916D2"/>
    <w:rsid w:val="008A0F1F"/>
    <w:rsid w:val="008A5513"/>
    <w:rsid w:val="008B6438"/>
    <w:rsid w:val="008D2CBD"/>
    <w:rsid w:val="00917991"/>
    <w:rsid w:val="009406F2"/>
    <w:rsid w:val="009675E5"/>
    <w:rsid w:val="00983FC3"/>
    <w:rsid w:val="009B1ECD"/>
    <w:rsid w:val="009C3C96"/>
    <w:rsid w:val="009C6573"/>
    <w:rsid w:val="00A160D7"/>
    <w:rsid w:val="00A30E3E"/>
    <w:rsid w:val="00A35F69"/>
    <w:rsid w:val="00A37EE5"/>
    <w:rsid w:val="00A4568E"/>
    <w:rsid w:val="00A60267"/>
    <w:rsid w:val="00A8286D"/>
    <w:rsid w:val="00AA7D2C"/>
    <w:rsid w:val="00AE5A35"/>
    <w:rsid w:val="00AF1DD6"/>
    <w:rsid w:val="00B00203"/>
    <w:rsid w:val="00B02C29"/>
    <w:rsid w:val="00B27103"/>
    <w:rsid w:val="00B30980"/>
    <w:rsid w:val="00B4470F"/>
    <w:rsid w:val="00B86171"/>
    <w:rsid w:val="00B86F99"/>
    <w:rsid w:val="00B940BF"/>
    <w:rsid w:val="00BB02D7"/>
    <w:rsid w:val="00BC4E4B"/>
    <w:rsid w:val="00BD78FA"/>
    <w:rsid w:val="00BE4D6B"/>
    <w:rsid w:val="00BE5BB1"/>
    <w:rsid w:val="00BF2A90"/>
    <w:rsid w:val="00C00221"/>
    <w:rsid w:val="00C17D0C"/>
    <w:rsid w:val="00C2286D"/>
    <w:rsid w:val="00C275A9"/>
    <w:rsid w:val="00C31353"/>
    <w:rsid w:val="00C603A1"/>
    <w:rsid w:val="00C85CB8"/>
    <w:rsid w:val="00C8765B"/>
    <w:rsid w:val="00C90B3C"/>
    <w:rsid w:val="00CB1F3A"/>
    <w:rsid w:val="00CB6141"/>
    <w:rsid w:val="00CB7635"/>
    <w:rsid w:val="00CD70FB"/>
    <w:rsid w:val="00CF51CD"/>
    <w:rsid w:val="00D04D4A"/>
    <w:rsid w:val="00D16500"/>
    <w:rsid w:val="00D274C6"/>
    <w:rsid w:val="00D73766"/>
    <w:rsid w:val="00D9417B"/>
    <w:rsid w:val="00D96FCE"/>
    <w:rsid w:val="00DA04FE"/>
    <w:rsid w:val="00DD046A"/>
    <w:rsid w:val="00E031F3"/>
    <w:rsid w:val="00E07783"/>
    <w:rsid w:val="00E15787"/>
    <w:rsid w:val="00E24666"/>
    <w:rsid w:val="00E306C7"/>
    <w:rsid w:val="00E6048A"/>
    <w:rsid w:val="00E74F8A"/>
    <w:rsid w:val="00E80E9D"/>
    <w:rsid w:val="00E97227"/>
    <w:rsid w:val="00EB1F4F"/>
    <w:rsid w:val="00EF5739"/>
    <w:rsid w:val="00F1059A"/>
    <w:rsid w:val="00F3392C"/>
    <w:rsid w:val="00F35C23"/>
    <w:rsid w:val="00F4207D"/>
    <w:rsid w:val="00F710D7"/>
    <w:rsid w:val="00F8096F"/>
    <w:rsid w:val="00F974B3"/>
    <w:rsid w:val="00FB2E35"/>
    <w:rsid w:val="00FB3FC2"/>
    <w:rsid w:val="00FD682F"/>
    <w:rsid w:val="00FE78AF"/>
    <w:rsid w:val="00FE7F36"/>
    <w:rsid w:val="00FF7E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0A32E"/>
  <w15:docId w15:val="{05E93820-CE6F-4034-B9CD-5D8E299A3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5A43"/>
    <w:pPr>
      <w:spacing w:after="160" w:line="288" w:lineRule="auto"/>
      <w:ind w:left="2160"/>
    </w:pPr>
    <w:rPr>
      <w:rFonts w:eastAsiaTheme="minorEastAsia"/>
      <w:color w:val="5A5A5A" w:themeColor="text1" w:themeTint="A5"/>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F35C23"/>
    <w:pPr>
      <w:spacing w:after="120" w:line="240" w:lineRule="auto"/>
      <w:ind w:left="0"/>
    </w:pPr>
    <w:rPr>
      <w:rFonts w:ascii="Times New Roman" w:eastAsia="Times New Roman" w:hAnsi="Times New Roman" w:cs="Times New Roman"/>
      <w:color w:val="auto"/>
      <w:sz w:val="24"/>
      <w:szCs w:val="24"/>
    </w:rPr>
  </w:style>
  <w:style w:type="character" w:customStyle="1" w:styleId="GvdeMetniChar">
    <w:name w:val="Gövde Metni Char"/>
    <w:basedOn w:val="VarsaylanParagrafYazTipi"/>
    <w:link w:val="GvdeMetni"/>
    <w:rsid w:val="00F35C23"/>
    <w:rPr>
      <w:rFonts w:ascii="Times New Roman" w:eastAsia="Times New Roman" w:hAnsi="Times New Roman" w:cs="Times New Roman"/>
      <w:sz w:val="24"/>
      <w:szCs w:val="24"/>
    </w:rPr>
  </w:style>
  <w:style w:type="paragraph" w:customStyle="1" w:styleId="ListeParagraf1">
    <w:name w:val="Liste Paragraf1"/>
    <w:basedOn w:val="Normal"/>
    <w:qFormat/>
    <w:rsid w:val="00CF51CD"/>
    <w:pPr>
      <w:spacing w:after="0" w:line="240" w:lineRule="auto"/>
      <w:ind w:left="708"/>
      <w:jc w:val="both"/>
    </w:pPr>
    <w:rPr>
      <w:rFonts w:ascii="Times New Roman" w:eastAsia="Times New Roman" w:hAnsi="Times New Roman" w:cs="Times New Roman"/>
      <w:color w:val="auto"/>
      <w:sz w:val="24"/>
      <w:szCs w:val="24"/>
      <w:lang w:val="en-US"/>
    </w:rPr>
  </w:style>
  <w:style w:type="paragraph" w:styleId="ListeParagraf">
    <w:name w:val="List Paragraph"/>
    <w:basedOn w:val="Normal"/>
    <w:uiPriority w:val="99"/>
    <w:qFormat/>
    <w:rsid w:val="00C275A9"/>
    <w:pPr>
      <w:ind w:left="720"/>
      <w:contextualSpacing/>
    </w:pPr>
  </w:style>
  <w:style w:type="character" w:styleId="AklamaBavurusu">
    <w:name w:val="annotation reference"/>
    <w:basedOn w:val="VarsaylanParagrafYazTipi"/>
    <w:uiPriority w:val="99"/>
    <w:semiHidden/>
    <w:unhideWhenUsed/>
    <w:rsid w:val="00703EA3"/>
    <w:rPr>
      <w:sz w:val="16"/>
      <w:szCs w:val="16"/>
    </w:rPr>
  </w:style>
  <w:style w:type="paragraph" w:styleId="AklamaMetni">
    <w:name w:val="annotation text"/>
    <w:basedOn w:val="Normal"/>
    <w:link w:val="AklamaMetniChar"/>
    <w:uiPriority w:val="99"/>
    <w:semiHidden/>
    <w:unhideWhenUsed/>
    <w:rsid w:val="00703EA3"/>
    <w:pPr>
      <w:spacing w:line="240" w:lineRule="auto"/>
    </w:pPr>
  </w:style>
  <w:style w:type="character" w:customStyle="1" w:styleId="AklamaMetniChar">
    <w:name w:val="Açıklama Metni Char"/>
    <w:basedOn w:val="VarsaylanParagrafYazTipi"/>
    <w:link w:val="AklamaMetni"/>
    <w:uiPriority w:val="99"/>
    <w:semiHidden/>
    <w:rsid w:val="00703EA3"/>
    <w:rPr>
      <w:rFonts w:eastAsiaTheme="minorEastAsia"/>
      <w:color w:val="5A5A5A" w:themeColor="text1" w:themeTint="A5"/>
      <w:sz w:val="20"/>
      <w:szCs w:val="20"/>
    </w:rPr>
  </w:style>
  <w:style w:type="paragraph" w:styleId="BalonMetni">
    <w:name w:val="Balloon Text"/>
    <w:basedOn w:val="Normal"/>
    <w:link w:val="BalonMetniChar"/>
    <w:uiPriority w:val="99"/>
    <w:semiHidden/>
    <w:unhideWhenUsed/>
    <w:rsid w:val="0009470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9470D"/>
    <w:rPr>
      <w:rFonts w:ascii="Segoe UI" w:eastAsiaTheme="minorEastAsia" w:hAnsi="Segoe UI" w:cs="Segoe UI"/>
      <w:color w:val="5A5A5A" w:themeColor="text1" w:themeTint="A5"/>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8F458-43EF-472D-A2C3-03DBE5A4C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280</TotalTime>
  <Pages>5</Pages>
  <Words>1885</Words>
  <Characters>10749</Characters>
  <Application>Microsoft Office Word</Application>
  <DocSecurity>0</DocSecurity>
  <Lines>89</Lines>
  <Paragraphs>25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12609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Fuat Namsoy</dc:creator>
  <cp:keywords/>
  <dc:description/>
  <cp:lastModifiedBy>abdullah can</cp:lastModifiedBy>
  <cp:revision>10</cp:revision>
  <cp:lastPrinted>2025-07-17T05:00:00Z</cp:lastPrinted>
  <dcterms:created xsi:type="dcterms:W3CDTF">2025-07-10T07:36:00Z</dcterms:created>
  <dcterms:modified xsi:type="dcterms:W3CDTF">2025-07-17T07:35:00Z</dcterms:modified>
</cp:coreProperties>
</file>